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Смоленской области от 17.12.2014 N 857</w:t>
              <w:br/>
              <w:t xml:space="preserve">(ред. от 16.03.2026)</w:t>
              <w:br/>
              <w:t xml:space="preserve">"Об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22.06.2026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СМОЛЕНСКОЙ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17 декабря 2014 г. N 857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 ФУНКЦИОНИРОВАНИЯ И ИСПОЛЬЗОВАНИЯ</w:t>
      </w:r>
    </w:p>
    <w:p>
      <w:pPr>
        <w:pStyle w:val="2"/>
        <w:jc w:val="center"/>
      </w:pPr>
      <w:r>
        <w:rPr>
          <w:sz w:val="20"/>
        </w:rPr>
        <w:t xml:space="preserve">РЕГИОНАЛЬНОЙ ИНФОРМАЦИОННОЙ СИСТЕМЫ В СФЕРЕ ЗАКУПОК ТОВАРОВ,</w:t>
      </w:r>
    </w:p>
    <w:p>
      <w:pPr>
        <w:pStyle w:val="2"/>
        <w:jc w:val="center"/>
      </w:pPr>
      <w:r>
        <w:rPr>
          <w:sz w:val="20"/>
        </w:rPr>
        <w:t xml:space="preserve">РАБОТ, УСЛУГ ДЛЯ ОБЕСПЕЧЕНИЯ ГОСУДАРСТВЕННЫХ НУЖД</w:t>
      </w:r>
    </w:p>
    <w:p>
      <w:pPr>
        <w:pStyle w:val="2"/>
        <w:jc w:val="center"/>
      </w:pPr>
      <w:r>
        <w:rPr>
          <w:sz w:val="20"/>
        </w:rPr>
        <w:t xml:space="preserve">СМОЛЕНСКОЙ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8" w:tooltip="Постановление Администрации Смоленской области от 07.07.2016 N 402 &quot;О внесении изменений в постановление Администрации Смоленской области от 17.12.2014 N 857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Администрации Смоленской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07.07.2016 N 402,</w:t>
            </w:r>
          </w:p>
          <w:p>
            <w:pPr>
              <w:pStyle w:val="0"/>
              <w:jc w:val="center"/>
            </w:pPr>
            <w:hyperlink w:history="0" r:id="rId9" w:tooltip="Постановление Правительства Смоленской области от 16.03.2026 N 132 &quot;О внесении изменений в постановление Администрации Смоленской области от 17.12.2014 N 857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Смоленской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16.03.2026 N 132)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10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контрактной системе в сфере закупок товаров, работ, услуг для обеспечения государственных и муниципальных нужд", </w:t>
      </w:r>
      <w:hyperlink w:history="0" r:id="rId11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(с изм. и доп., вступ. в силу с 01.01.2026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27.01.2022 N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 Администрация Смоленской области постановляет: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" w:tooltip="Постановление Правительства Смоленской области от 16.03.2026 N 132 &quot;О внесении изменений в постановление Администрации Смоленской области от 17.12.2014 N 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Смоленской области от 16.03.2026 N 132)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Определить региональной информационной системой в сфере закупок товаров, работ, услуг для обеспечения государственных нужд Смоленской области автоматизированную информационную систему государственных закупок Смоленской области (далее также - АИС ГЗ).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3" w:tooltip="Постановление Администрации Смоленской области от 07.07.2016 N 402 &quot;О внесении изменений в постановление Администрации Смоленской области от 17.12.2014 N 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Смоленской области от 07.07.2016 N 402)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Утвердить прилагаемый </w:t>
      </w:r>
      <w:hyperlink w:history="0" w:anchor="P39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 (далее также - Порядок).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4" w:tooltip="Постановление Администрации Смоленской области от 07.07.2016 N 402 &quot;О внесении изменений в постановление Администрации Смоленской области от 17.12.2014 N 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Смоленской области от 07.07.2016 N 402)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Государственным заказчикам Смоленской области и областным государственным бюджетным учреждениям, являющимся пользователями АИС ГЗ, обеспечить ввод и актуализацию данных, определенных Федеральным </w:t>
      </w:r>
      <w:hyperlink w:history="0" r:id="rId15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контрактной системе в сфере закупок товаров, работ, услуг для обеспечения государственных и муниципальных нужд" и предусмотренных </w:t>
      </w:r>
      <w:hyperlink w:history="0" w:anchor="P39" w:tooltip="ПОРЯДОК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Рекомендовать органам местного самоуправления муниципальных образований Смоленской области использовать АИС ГЗ при осуществлении закупок товаров, работ, услуг для обеспечения муниципальных нужд.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Смоленской области</w:t>
      </w:r>
    </w:p>
    <w:p>
      <w:pPr>
        <w:pStyle w:val="0"/>
        <w:jc w:val="right"/>
      </w:pPr>
      <w:r>
        <w:rPr>
          <w:sz w:val="20"/>
        </w:rPr>
        <w:t xml:space="preserve">А.В.ОСТРОВСКИЙ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Администрации</w:t>
      </w:r>
    </w:p>
    <w:p>
      <w:pPr>
        <w:pStyle w:val="0"/>
        <w:jc w:val="right"/>
      </w:pPr>
      <w:r>
        <w:rPr>
          <w:sz w:val="20"/>
        </w:rPr>
        <w:t xml:space="preserve">Смоленской области</w:t>
      </w:r>
    </w:p>
    <w:p>
      <w:pPr>
        <w:pStyle w:val="0"/>
        <w:jc w:val="right"/>
      </w:pPr>
      <w:r>
        <w:rPr>
          <w:sz w:val="20"/>
        </w:rPr>
        <w:t xml:space="preserve">от 17.12.2014 N 857</w:t>
      </w:r>
    </w:p>
    <w:p>
      <w:pPr>
        <w:pStyle w:val="0"/>
        <w:jc w:val="both"/>
      </w:pPr>
      <w:r>
        <w:rPr>
          <w:sz w:val="20"/>
        </w:rPr>
      </w:r>
    </w:p>
    <w:bookmarkStart w:id="39" w:name="P39"/>
    <w:bookmarkEnd w:id="39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ФУНКЦИОНИРОВАНИЯ И ИСПОЛЬЗОВАНИЯ РЕГИОНАЛЬНОЙ</w:t>
      </w:r>
    </w:p>
    <w:p>
      <w:pPr>
        <w:pStyle w:val="2"/>
        <w:jc w:val="center"/>
      </w:pPr>
      <w:r>
        <w:rPr>
          <w:sz w:val="20"/>
        </w:rPr>
        <w:t xml:space="preserve">ИНФОРМАЦИОННОЙ СИСТЕМЫ В СФЕРЕ ЗАКУПОК ТОВАРОВ, РАБОТ,</w:t>
      </w:r>
    </w:p>
    <w:p>
      <w:pPr>
        <w:pStyle w:val="2"/>
        <w:jc w:val="center"/>
      </w:pPr>
      <w:r>
        <w:rPr>
          <w:sz w:val="20"/>
        </w:rPr>
        <w:t xml:space="preserve">УСЛУГ ДЛЯ ОБЕСПЕЧЕНИЯ ГОСУДАРСТВЕННЫХ НУЖД</w:t>
      </w:r>
    </w:p>
    <w:p>
      <w:pPr>
        <w:pStyle w:val="2"/>
        <w:jc w:val="center"/>
      </w:pPr>
      <w:r>
        <w:rPr>
          <w:sz w:val="20"/>
        </w:rPr>
        <w:t xml:space="preserve">СМОЛЕНСКОЙ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6" w:tooltip="Постановление Администрации Смоленской области от 07.07.2016 N 402 &quot;О внесении изменений в постановление Администрации Смоленской области от 17.12.2014 N 857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Администрации Смоленской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07.07.2016 N 402,</w:t>
            </w:r>
          </w:p>
          <w:p>
            <w:pPr>
              <w:pStyle w:val="0"/>
              <w:jc w:val="center"/>
            </w:pPr>
            <w:hyperlink w:history="0" r:id="rId17" w:tooltip="Постановление Правительства Смоленской области от 16.03.2026 N 132 &quot;О внесении изменений в постановление Администрации Смоленской области от 17.12.2014 N 857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Смоленской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16.03.2026 N 132)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Настоящий Порядок разработан в соответствии с </w:t>
      </w:r>
      <w:hyperlink w:history="0" r:id="rId18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sz w:val="20"/>
            <w:color w:val="0000ff"/>
          </w:rPr>
          <w:t xml:space="preserve">частями 7</w:t>
        </w:r>
      </w:hyperlink>
      <w:r>
        <w:rPr>
          <w:sz w:val="20"/>
        </w:rPr>
        <w:t xml:space="preserve">, </w:t>
      </w:r>
      <w:hyperlink w:history="0" r:id="rId19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sz w:val="20"/>
            <w:color w:val="0000ff"/>
          </w:rPr>
          <w:t xml:space="preserve">9 статьи 4</w:t>
        </w:r>
      </w:hyperlink>
      <w:r>
        <w:rPr>
          <w:sz w:val="20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</w:t>
      </w:r>
      <w:hyperlink w:history="0" r:id="rId20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(с изм. и доп., вступ. в силу с 01.01.2026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27.01.2022 N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 и устанавливает порядок функционирования и использования автоматизированной информационной системы государственных закупок Смоленской области, в том числе требования по обеспечению автоматизации, правила и порядок информационного взаимодействия АИС ГЗ с иными информационными системами.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1" w:tooltip="Постановление Правительства Смоленской области от 16.03.2026 N 132 &quot;О внесении изменений в постановление Администрации Смоленской области от 17.12.2014 N 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Смоленской области от 16.03.2026 N 132)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Для целей настоящего Порядка используются следующие понятия: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администратор АИС ГЗ - смоленское областное государственное автономное учреждение "Центр информационных технологий", осуществляющее эксплуатацию АИС ГЗ;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2" w:tooltip="Постановление Администрации Смоленской области от 07.07.2016 N 402 &quot;О внесении изменений в постановление Администрации Смоленской области от 17.12.2014 N 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Смоленской области от 07.07.2016 N 402)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пользователи АИС ГЗ - государственные заказчики Смоленской области, областные государственные бюджетные учреждения (далее также - заказчики), исполнительный орган Смоленской области, уполномоченный на определение поставщиков (подрядчиков, исполнителей) для государственных заказчиков Смоленской области, областных государственных бюджетных учреждений и муниципальных заказчиков (далее - уполномоченный орган), исполнительный орган Смоленской области, уполномоченный на осуществление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нужд, а также любые юридические лица независимо от их организационно-правовой формы, формы собственности, места нахождения и места происхождения капитала, за исключением юридических лиц, местом регистрации которых является государство или территория, включенные в утверждаемый в соответствии с </w:t>
      </w:r>
      <w:hyperlink w:history="0" r:id="rId23" w:tooltip="&quot;Налоговый кодекс Российской Федерации (часть вторая)&quot; от 05.08.2000 N 117-ФЗ (ред. от 25.05.2026) {КонсультантПлюс}">
        <w:r>
          <w:rPr>
            <w:sz w:val="20"/>
            <w:color w:val="0000ff"/>
          </w:rPr>
          <w:t xml:space="preserve">подпунктом 1 пункта 3 статьи 284</w:t>
        </w:r>
      </w:hyperlink>
      <w:r>
        <w:rPr>
          <w:sz w:val="20"/>
        </w:rPr>
        <w:t xml:space="preserve">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любые физические лица, в том числе физические лица, зарегистрированные в качестве индивидуальных предпринимателей, принимающие участие в малой закупке с использованием модуля АИС ГЗ "Малые закупки" (далее - юридические лица, физические лица, индивидуальные предприниматели).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4" w:tooltip="Постановление Правительства Смоленской области от 16.03.2026 N 132 &quot;О внесении изменений в постановление Администрации Смоленской области от 17.12.2014 N 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Смоленской области от 16.03.2026 N 132)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Администратор АИС ГЗ обеспечивает: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функционирование программно-аппаратного комплекса АИС ГЗ;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интеграцию АИС ГЗ с единой информационной системой в сфере закупок товаров, работ, услуг для обеспечения государственных и муниципальных нужд (далее - единая информационная система);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регистрацию АИС ГЗ в единой информационной системе;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взаимодействие с разработчиками и службами поддержки программных и аппаратных средств, используемых АИС ГЗ, по вопросам сопровождения, модернизации и доработки, исправления выявленных ошибок, поддержки пользователей АИС ГЗ и других вопросов, связанных с функционированием АИС ГЗ;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учет и документирование всех случаев нарушения порядка функционирования АИС ГЗ;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информирование пользователей АИС ГЗ о планируемых перерывах в работе АИС ГЗ;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защиту информации, содержащейся в АИС ГЗ;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соответствие АИС ГЗ законодательным и иным нормативным правовым актам Российской Федерации, регулирующим отношения в области защиты информации, использования электронной подписи;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резервное копирование и восстановление информации, размещенной в АИС ГЗ;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к) поддержание доменного имени АИС ГЗ;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л) администрирование пользователей АИС ГЗ;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м) обновление сведений о сертификатах электронной подписи пользователей АИС ГЗ;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н) ведение справочников АИС ГЗ;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о) организацию создания отчетов по закупкам товаров, работ, услуг для обеспечения государственных нужд Смоленской области (далее - закупки) с использованием АИС ГЗ;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5" w:tooltip="Постановление Администрации Смоленской области от 07.07.2016 N 402 &quot;О внесении изменений в постановление Администрации Смоленской области от 17.12.2014 N 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Смоленской области от 07.07.2016 N 402)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п) установление регламентов использования АИС ГЗ;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р) иные функции, связанные с обеспечением работоспособности, техническим сопровождением, эксплуатацией АИС ГЗ и получением, обработкой информации, находящейся в ней.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1.4. Администратор АИС ГЗ обеспечивает ведение, обслуживание и модернизацию АИС ГЗ с целью ее соответствия единым требованиям к региональным и муниципальным информационным системам в сфере закупок товаров, работ, услуг, установленным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 (далее - законодательство Российской Федерации о контрактной системе).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1.5. Обладателем информации, содержащейся в АИС ГЗ, является Смоленская область. От имени Смоленской области правомочия обладателя информации, содержащейся в АИС ГЗ, осуществляются администратором АИС ГЗ.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Структура АИС ГЗ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АИС ГЗ включает в себя совокупность информационных систем, программных средств, систем управления базами данных, баз данных, аппаратных средств, иного программного и аппаратного обеспечения, соответствующих законодательству Российской Федерации, определяющему требования к государственным информационным системам в сфере закупок товаров, работ, услуг, используемых заказчиками.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АИС ГЗ включает в себя следующие основные структурные элементы: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модуль планирования, формирования и осуществления закупок, обеспечивающий комплексную автоматизацию деятельности заказчиков и уполномоченного органа;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модуль интеграции с официальным сайтом Российской Федерации в информационно-телекоммуникационной сети Интернет для размещения информации о размещении заказов на поставки товаров, выполнение работ, оказание услуг, а также с единой информационной системой после ввода ее в эксплуатацию;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модуль формирования печатных документов, обеспечивающий автоматическое формирование всех документов, используемых в процессах формирования и осуществления закупок;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модуль подготовки сведений о контрактах в соответствии с результатами осуществления закупок, а также учета информации о сведениях, размещенных в реестре контрактов;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модуль, предназначенный для интеграции с информационными системами контроля и учета финансового обеспечения закупок;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модуль, предназначенный для обеспечения обмена данными между модулями, входящими в АИС ГЗ;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модуль, предназначенный для информационной, методической и инструментальной поддержки всех этапов процесса проведения закупок;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модуль, обеспечивающий информационную защиту;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модуль "Малые закупки".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6" w:tooltip="Постановление Правительства Смоленской области от 16.03.2026 N 132 &quot;О внесении изменений в постановление Администрации Смоленской области от 17.12.2014 N 857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Смоленской области от 16.03.2026 N 132)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 Порядок функционирования АИС ГЗ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АИС ГЗ обеспечивает: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формирование, обработку, хранение и предоставление данных (в том числе автоматизированное), необходимых для исполнения пользователями АИС ГЗ своих функций в соответствии с Федеральным </w:t>
      </w:r>
      <w:hyperlink w:history="0" r:id="rId27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гарантированную передачу и размещение в единой информационной системе информации и документов, предусмотренных законодательством Российской Федерации о контрактной системе;</w:t>
      </w:r>
    </w:p>
    <w:p>
      <w:pPr>
        <w:pStyle w:val="0"/>
        <w:jc w:val="both"/>
      </w:pPr>
      <w:r>
        <w:rPr>
          <w:sz w:val="20"/>
        </w:rPr>
        <w:t xml:space="preserve">(пп. "б" в ред. </w:t>
      </w:r>
      <w:hyperlink w:history="0" r:id="rId28" w:tooltip="Постановление Правительства Смоленской области от 16.03.2026 N 132 &quot;О внесении изменений в постановление Администрации Смоленской области от 17.12.2014 N 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Смоленской области от 16.03.2026 N 132)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закупок, содержащихся в планах-графиках закупок (далее - планы-графики), извещениях об осуществлении закупок, протоколах определения поставщиков (подрядчиков, исполнителей), условиях проектов контрактов (направляемых в соответствии с Федеральным законом с использованием единой информационной системы участникам закупок, с которыми заключаются контракты);</w:t>
      </w:r>
    </w:p>
    <w:p>
      <w:pPr>
        <w:pStyle w:val="0"/>
        <w:jc w:val="both"/>
      </w:pPr>
      <w:r>
        <w:rPr>
          <w:sz w:val="20"/>
        </w:rPr>
        <w:t xml:space="preserve">(пп. "в" в ред. </w:t>
      </w:r>
      <w:hyperlink w:history="0" r:id="rId29" w:tooltip="Постановление Правительства Смоленской области от 16.03.2026 N 132 &quot;О внесении изменений в постановление Администрации Смоленской области от 17.12.2014 N 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Смоленской области от 16.03.2026 N 132)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осуществление ведомственного контроля за соблюдением законодательства Российской Федерации о контрактной системе;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использование усиленной квалифицированной электронной подписи для подписания электронных документов, предусмотренных Федеральным </w:t>
      </w:r>
      <w:hyperlink w:history="0" r:id="rId30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и правовыми актами Смоленской области;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1" w:tooltip="Постановление Правительства Смоленской области от 16.03.2026 N 132 &quot;О внесении изменений в постановление Администрации Смоленской области от 17.12.2014 N 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Смоленской области от 16.03.2026 N 132)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применение справочников, реестров и классификаторов, используемых в единой информационной системе.</w:t>
      </w:r>
    </w:p>
    <w:p>
      <w:pPr>
        <w:pStyle w:val="0"/>
        <w:jc w:val="both"/>
      </w:pPr>
      <w:r>
        <w:rPr>
          <w:sz w:val="20"/>
        </w:rPr>
        <w:t xml:space="preserve">(пп. "е" введен </w:t>
      </w:r>
      <w:hyperlink w:history="0" r:id="rId32" w:tooltip="Постановление Правительства Смоленской области от 16.03.2026 N 132 &quot;О внесении изменений в постановление Администрации Смоленской области от 17.12.2014 N 857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Смоленской области от 16.03.2026 N 132)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 АИС ГЗ содержит: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утратил силу. - </w:t>
      </w:r>
      <w:hyperlink w:history="0" r:id="rId33" w:tooltip="Постановление Правительства Смоленской области от 16.03.2026 N 132 &quot;О внесении изменений в постановление Администрации Смоленской области от 17.12.2014 N 857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Смоленской области от 16.03.2026 N 132;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планы-графики;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информацию о реализации планов-графиков;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4" w:tooltip="Постановление Правительства Смоленской области от 16.03.2026 N 132 &quot;О внесении изменений в постановление Администрации Смоленской области от 17.12.2014 N 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Смоленской области от 16.03.2026 N 132)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информацию о закупках, предусмотренную Федеральным </w:t>
      </w:r>
      <w:hyperlink w:history="0" r:id="rId35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информацию об исполнении контрактов;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В официальном тексте документа, видимо, допущена опечатка: имеются в виду пункты 4 и 5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- реестр закупок у единственного поставщика (подрядчика, исполнителя), осуществленных в соответствии с </w:t>
      </w:r>
      <w:hyperlink w:history="0" r:id="rId36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sz w:val="20"/>
            <w:color w:val="0000ff"/>
          </w:rPr>
          <w:t xml:space="preserve">пунктами 4</w:t>
        </w:r>
      </w:hyperlink>
      <w:r>
        <w:rPr>
          <w:sz w:val="20"/>
        </w:rPr>
        <w:t xml:space="preserve"> и </w:t>
      </w:r>
      <w:hyperlink w:history="0" r:id="rId37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sz w:val="20"/>
            <w:color w:val="0000ff"/>
          </w:rPr>
          <w:t xml:space="preserve">5 части 1 статьи 93</w:t>
        </w:r>
      </w:hyperlink>
      <w:r>
        <w:rPr>
          <w:sz w:val="20"/>
        </w:rPr>
        <w:t xml:space="preserve"> Федерального закона;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38" w:tooltip="Постановление Администрации Смоленской области от 07.07.2016 N 402 &quot;О внесении изменений в постановление Администрации Смоленской области от 17.12.2014 N 857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Смоленской области от 07.07.2016 N 402)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библиотеку типовых условий контрактов;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9" w:tooltip="Постановление Правительства Смоленской области от 16.03.2026 N 132 &quot;О внесении изменений в постановление Администрации Смоленской области от 17.12.2014 N 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Смоленской области от 16.03.2026 N 132)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отчеты заказчиков, предусмотренные Федеральным </w:t>
      </w:r>
      <w:hyperlink w:history="0" r:id="rId40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запросы пользователей АИС ГЗ;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методическую и другую информацию, размещение которой не противоречит законодательству Российской Федерации о контрактной системе.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 Пользователи АИС ГЗ осуществляют: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формирование и размещение в АИС ГЗ информации о закупках у единственного поставщика (исполнителя, подрядчика), осуществленных в соответствии с </w:t>
      </w:r>
      <w:hyperlink w:history="0" r:id="rId41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sz w:val="20"/>
            <w:color w:val="0000ff"/>
          </w:rPr>
          <w:t xml:space="preserve">пунктами 4</w:t>
        </w:r>
      </w:hyperlink>
      <w:r>
        <w:rPr>
          <w:sz w:val="20"/>
        </w:rPr>
        <w:t xml:space="preserve"> и </w:t>
      </w:r>
      <w:hyperlink w:history="0" r:id="rId42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sz w:val="20"/>
            <w:color w:val="0000ff"/>
          </w:rPr>
          <w:t xml:space="preserve">5 части 1 статьи 93</w:t>
        </w:r>
      </w:hyperlink>
      <w:r>
        <w:rPr>
          <w:sz w:val="20"/>
        </w:rPr>
        <w:t xml:space="preserve"> Федерального закона, в течение пяти рабочих дней со дня заключения контракта, изменения контракта, расторжения контракта;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формирование и размещение в АИС ГЗ иной информации в случаях, порядке и в сроки, установленные Федеральным </w:t>
      </w:r>
      <w:hyperlink w:history="0" r:id="rId43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и принятыми в соответствии с ним правовыми актами Российской Федерации и Смоленской области.</w:t>
      </w:r>
    </w:p>
    <w:p>
      <w:pPr>
        <w:pStyle w:val="0"/>
        <w:jc w:val="both"/>
      </w:pPr>
      <w:r>
        <w:rPr>
          <w:sz w:val="20"/>
        </w:rPr>
        <w:t xml:space="preserve">(п. 3.3 в ред. </w:t>
      </w:r>
      <w:hyperlink w:history="0" r:id="rId44" w:tooltip="Постановление Администрации Смоленской области от 07.07.2016 N 402 &quot;О внесении изменений в постановление Администрации Смоленской области от 17.12.2014 N 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Смоленской области от 07.07.2016 N 402)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3.4. Размещение информации в АИС ГЗ осуществляется путем ввода соответствующих сведений, заполнения экранных форм специального веб-интерфейса, а также размещения соответствующих электронных документов в виде отдельных файлов в соответствующем разделе АИС ГЗ.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 Электронный документооборот осуществляется в АИС ГЗ в соответствии с требованиями законодательства Российской Федерации в области использования электронной подписи. Информация, размещенная в АИС ГЗ без подтверждения электронной подписью, не имеет юридического значения и не используется для целей подготовки извещений об осуществлении закупок, документации о закупках, подготовки отчетов и оценки хода осуществления закупок.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 Размещаемая в АИС ГЗ информация обрабатывается в соответствии с положениями Федерального </w:t>
      </w:r>
      <w:hyperlink w:history="0" r:id="rId45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и принятыми в соответствии с ним правовыми актами Российской Федерации и Смоленской области. Обработка включает в себя систематизацию, присвоение статусов, проведение анализа и мониторинга, осуществление вычислительных операций, установление соответствия (логическая проверка), обновление, изменение, использование, удаление и иные операции.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 Обновление, изменение и удаление информации, размещенной в АИС ГЗ, осуществляется пользователем АИС ГЗ, разместившим такую информацию, или уполномоченными на соответствующие действия сотрудниками администратора АИС ГЗ на основании письменного заявления пользователя АИС ГЗ, разместившего такую информацию, и допускается только в случаях, предусмотренных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3.8. Администратор АИС ГЗ обеспечивает хранение информации, размещенной в АИС ГЗ, в течение десяти лет, если иное не предусмотрено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3.9. Доступ к АИС ГЗ пользователей АИС ГЗ осуществляется с использованием средств аутентификации.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3.10. Администратор АИС ГЗ обеспечивает функционирование АИС ГЗ, доступ к ее информационным ресурсам и обмен данными непрерывно и круглосуточно.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3.11. Муниципальные образования Смоленской области могут использовать АИС ГЗ при осуществлении закупок для муниципальных нужд на основании заявления, поданного администратору АИС ГЗ в соответствии с Порядком регистрации государственных заказчиков / муниципальных заказчиков в автоматизированной информационной системе государственных закупок Смоленской области, утвержденным приказом директора смоленского областного государственного автономного учреждения "Центр информационных технологий" от 15.12.2025 N 46.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6" w:tooltip="Постановление Правительства Смоленской области от 16.03.2026 N 132 &quot;О внесении изменений в постановление Администрации Смоленской области от 17.12.2014 N 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Смоленской области от 16.03.2026 N 132)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3.1. Порядок функционирования и использования</w:t>
      </w:r>
    </w:p>
    <w:p>
      <w:pPr>
        <w:pStyle w:val="2"/>
        <w:jc w:val="center"/>
      </w:pPr>
      <w:r>
        <w:rPr>
          <w:sz w:val="20"/>
        </w:rPr>
        <w:t xml:space="preserve">модуля АИС ГЗ "Малые закупки"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 </w:t>
      </w:r>
      <w:hyperlink w:history="0" r:id="rId47" w:tooltip="Постановление Правительства Смоленской области от 16.03.2026 N 132 &quot;О внесении изменений в постановление Администрации Смоленской области от 17.12.2014 N 857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Смоленской области</w:t>
      </w:r>
    </w:p>
    <w:p>
      <w:pPr>
        <w:pStyle w:val="0"/>
        <w:jc w:val="center"/>
      </w:pPr>
      <w:r>
        <w:rPr>
          <w:sz w:val="20"/>
        </w:rPr>
        <w:t xml:space="preserve">от 16.03.2026 N 132)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3.1.1. Функционирование модуля АИС ГЗ "Малые закупки" обеспечивает администратор АИС ГЗ.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3.1.2. Использование модуля АИС ГЗ "Малые закупки" осуществляется юридическими лицами, физическими лицами, индивидуальными предпринимателями в соответствии с </w:t>
      </w:r>
      <w:hyperlink w:history="0" r:id="rId48" w:tooltip="Распоряжение Администрации Смоленской области от 31.01.2018 N 90-р/адм (ред. от 22.05.2026) &quot;Об утверждении Регламента работы государственных заказчиков Смоленской области, областных государственных бюджетных учреждений, областных государственных унитарных предприятий, осуществляющих закупки в соответствии с Федеральным законом &quot;О контрактной системе в сфере закупок товаров, работ, услуг для обеспечения государственных и муниципальных нужд&quot; с использованием модуля &quot;Малые закупки&quot; автоматизированной информац {КонсультантПлюс}">
        <w:r>
          <w:rPr>
            <w:sz w:val="20"/>
            <w:color w:val="0000ff"/>
          </w:rPr>
          <w:t xml:space="preserve">Регламентом</w:t>
        </w:r>
      </w:hyperlink>
      <w:r>
        <w:rPr>
          <w:sz w:val="20"/>
        </w:rPr>
        <w:t xml:space="preserve"> работы государственных заказчиков Смоленской области, областных государственных бюджетных учреждений, областных государственных унитарных предприятий, осуществляющих закупки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с использованием модуля "Малые закупки" автоматизированной информационной системы государственных закупок Смоленской области, утвержденным распоряжением Администрации Смоленской области от 31.01.2018 N 90-р/адм (далее - Регламент).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3.1.3. Использование модуля АИС ГЗ "Малые закупки" юридическими лицами, физическими лицами, индивидуальными предпринимателями осуществляется бесплатно, за исключением случая, установленного пунктом 3.1.4 настоящего раздела.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3.1.4. В целях обеспечения функционирования модуля АИС ГЗ "Малые закупки" юридические лица, физические лица, индивидуальные предприниматели, с которыми заключается контракт по результатам закупок товаров, работ, услуг с использованием модуля АИС ГЗ "Малые закупки" (далее - победители малой закупки), вносят плату в размере одного процента цены контракта, предложенной победителем малой закупки, но не более 5000 (пять тысяч) рублей (далее - плата).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3.1.5. Взимание платы осуществляется путем перечисления денежных средств победителем малой закупки на счет смоленского областного государственного казенного учреждения "Региональный центр закупок", используемый для проведения операций по учету средств победителей малых закупок.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3.1.6. В случае невнесения победителем малой закупки платы контракт с ним не заключается. В таком случае контракт заключается с юридическими лицами, физическими лицами, индивидуальными предпринимателями, с которыми в соответствии с Регламентом заключается контракт при уклонении от заключения контракта победителя малой закупки, при условии внесения ими платы.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4. Информационное взаимодействие АИС ГЗ</w:t>
      </w:r>
    </w:p>
    <w:p>
      <w:pPr>
        <w:pStyle w:val="2"/>
        <w:jc w:val="center"/>
      </w:pPr>
      <w:r>
        <w:rPr>
          <w:sz w:val="20"/>
        </w:rPr>
        <w:t xml:space="preserve">с иными информационными системами</w:t>
      </w:r>
    </w:p>
    <w:p>
      <w:pPr>
        <w:pStyle w:val="0"/>
        <w:jc w:val="both"/>
      </w:pPr>
      <w:r>
        <w:rPr>
          <w:sz w:val="20"/>
        </w:rPr>
      </w:r>
    </w:p>
    <w:bookmarkStart w:id="154" w:name="P154"/>
    <w:bookmarkEnd w:id="154"/>
    <w:p>
      <w:pPr>
        <w:pStyle w:val="0"/>
        <w:ind w:firstLine="540"/>
        <w:jc w:val="both"/>
      </w:pPr>
      <w:r>
        <w:rPr>
          <w:sz w:val="20"/>
        </w:rPr>
        <w:t xml:space="preserve">4.1. АИС ГЗ взаимодействует со следующими информационными системами: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единой информационной системой;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9" w:tooltip="Постановление Правительства Смоленской области от 16.03.2026 N 132 &quot;О внесении изменений в постановление Администрации Смоленской области от 17.12.2014 N 857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Смоленской области от 16.03.2026 N 132)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информационными системами, обеспечивающими проведение электронных форм процедур определения поставщиков (подрядчиков, исполнителей).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 Информационное и технологическое взаимодействие АИС ГЗ с информационными системами, указанными в </w:t>
      </w:r>
      <w:hyperlink w:history="0" w:anchor="P154" w:tooltip="4.1. АИС ГЗ взаимодействует со следующими информационными системами:">
        <w:r>
          <w:rPr>
            <w:sz w:val="20"/>
            <w:color w:val="0000ff"/>
          </w:rPr>
          <w:t xml:space="preserve">пункте 4.1</w:t>
        </w:r>
      </w:hyperlink>
      <w:r>
        <w:rPr>
          <w:sz w:val="20"/>
        </w:rPr>
        <w:t xml:space="preserve"> настоящего Порядка, осуществляется путем их интеграции посредством программной и технологической инфраструктуры, обеспечивающей обмен информацией между системами.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Смоленской области от 17.12.2014 N 857</w:t>
            <w:br/>
            <w:t>(ред. от 16.03.2026)</w:t>
            <w:br/>
            <w:t>"Об утверждении Порядка функцион...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76&amp;n=82150&amp;dst=100005" TargetMode = "External"/><Relationship Id="rId9" Type="http://schemas.openxmlformats.org/officeDocument/2006/relationships/hyperlink" Target="https://login.consultant.ru/link/?req=doc&amp;base=RLAW376&amp;n=161251&amp;dst=100005" TargetMode = "External"/><Relationship Id="rId10" Type="http://schemas.openxmlformats.org/officeDocument/2006/relationships/hyperlink" Target="https://login.consultant.ru/link/?req=doc&amp;base=RZR&amp;n=495181&amp;dst=100080" TargetMode = "External"/><Relationship Id="rId11" Type="http://schemas.openxmlformats.org/officeDocument/2006/relationships/hyperlink" Target="https://login.consultant.ru/link/?req=doc&amp;base=RZR&amp;n=513928" TargetMode = "External"/><Relationship Id="rId12" Type="http://schemas.openxmlformats.org/officeDocument/2006/relationships/hyperlink" Target="https://login.consultant.ru/link/?req=doc&amp;base=RLAW376&amp;n=161251&amp;dst=100006" TargetMode = "External"/><Relationship Id="rId13" Type="http://schemas.openxmlformats.org/officeDocument/2006/relationships/hyperlink" Target="https://login.consultant.ru/link/?req=doc&amp;base=RLAW376&amp;n=82150&amp;dst=100006" TargetMode = "External"/><Relationship Id="rId14" Type="http://schemas.openxmlformats.org/officeDocument/2006/relationships/hyperlink" Target="https://login.consultant.ru/link/?req=doc&amp;base=RLAW376&amp;n=82150&amp;dst=100006" TargetMode = "External"/><Relationship Id="rId15" Type="http://schemas.openxmlformats.org/officeDocument/2006/relationships/hyperlink" Target="https://login.consultant.ru/link/?req=doc&amp;base=RZR&amp;n=495181" TargetMode = "External"/><Relationship Id="rId16" Type="http://schemas.openxmlformats.org/officeDocument/2006/relationships/hyperlink" Target="https://login.consultant.ru/link/?req=doc&amp;base=RLAW376&amp;n=82150&amp;dst=100007" TargetMode = "External"/><Relationship Id="rId17" Type="http://schemas.openxmlformats.org/officeDocument/2006/relationships/hyperlink" Target="https://login.consultant.ru/link/?req=doc&amp;base=RLAW376&amp;n=161251&amp;dst=100007" TargetMode = "External"/><Relationship Id="rId18" Type="http://schemas.openxmlformats.org/officeDocument/2006/relationships/hyperlink" Target="https://login.consultant.ru/link/?req=doc&amp;base=RZR&amp;n=495181&amp;dst=100078" TargetMode = "External"/><Relationship Id="rId19" Type="http://schemas.openxmlformats.org/officeDocument/2006/relationships/hyperlink" Target="https://login.consultant.ru/link/?req=doc&amp;base=RZR&amp;n=495181&amp;dst=100080" TargetMode = "External"/><Relationship Id="rId20" Type="http://schemas.openxmlformats.org/officeDocument/2006/relationships/hyperlink" Target="https://login.consultant.ru/link/?req=doc&amp;base=RZR&amp;n=513928" TargetMode = "External"/><Relationship Id="rId21" Type="http://schemas.openxmlformats.org/officeDocument/2006/relationships/hyperlink" Target="https://login.consultant.ru/link/?req=doc&amp;base=RLAW376&amp;n=161251&amp;dst=100009" TargetMode = "External"/><Relationship Id="rId22" Type="http://schemas.openxmlformats.org/officeDocument/2006/relationships/hyperlink" Target="https://login.consultant.ru/link/?req=doc&amp;base=RLAW376&amp;n=82150&amp;dst=100011" TargetMode = "External"/><Relationship Id="rId23" Type="http://schemas.openxmlformats.org/officeDocument/2006/relationships/hyperlink" Target="https://login.consultant.ru/link/?req=doc&amp;base=RZR&amp;n=532972&amp;dst=17015" TargetMode = "External"/><Relationship Id="rId24" Type="http://schemas.openxmlformats.org/officeDocument/2006/relationships/hyperlink" Target="https://login.consultant.ru/link/?req=doc&amp;base=RLAW376&amp;n=161251&amp;dst=100010" TargetMode = "External"/><Relationship Id="rId25" Type="http://schemas.openxmlformats.org/officeDocument/2006/relationships/hyperlink" Target="https://login.consultant.ru/link/?req=doc&amp;base=RLAW376&amp;n=82150&amp;dst=100014" TargetMode = "External"/><Relationship Id="rId26" Type="http://schemas.openxmlformats.org/officeDocument/2006/relationships/hyperlink" Target="https://login.consultant.ru/link/?req=doc&amp;base=RLAW376&amp;n=161251&amp;dst=100012" TargetMode = "External"/><Relationship Id="rId27" Type="http://schemas.openxmlformats.org/officeDocument/2006/relationships/hyperlink" Target="https://login.consultant.ru/link/?req=doc&amp;base=RZR&amp;n=495181" TargetMode = "External"/><Relationship Id="rId28" Type="http://schemas.openxmlformats.org/officeDocument/2006/relationships/hyperlink" Target="https://login.consultant.ru/link/?req=doc&amp;base=RLAW376&amp;n=161251&amp;dst=100016" TargetMode = "External"/><Relationship Id="rId29" Type="http://schemas.openxmlformats.org/officeDocument/2006/relationships/hyperlink" Target="https://login.consultant.ru/link/?req=doc&amp;base=RLAW376&amp;n=161251&amp;dst=100018" TargetMode = "External"/><Relationship Id="rId30" Type="http://schemas.openxmlformats.org/officeDocument/2006/relationships/hyperlink" Target="https://login.consultant.ru/link/?req=doc&amp;base=RZR&amp;n=495181" TargetMode = "External"/><Relationship Id="rId31" Type="http://schemas.openxmlformats.org/officeDocument/2006/relationships/hyperlink" Target="https://login.consultant.ru/link/?req=doc&amp;base=RLAW376&amp;n=161251&amp;dst=100019" TargetMode = "External"/><Relationship Id="rId32" Type="http://schemas.openxmlformats.org/officeDocument/2006/relationships/hyperlink" Target="https://login.consultant.ru/link/?req=doc&amp;base=RLAW376&amp;n=161251&amp;dst=100020" TargetMode = "External"/><Relationship Id="rId33" Type="http://schemas.openxmlformats.org/officeDocument/2006/relationships/hyperlink" Target="https://login.consultant.ru/link/?req=doc&amp;base=RLAW376&amp;n=161251&amp;dst=100023" TargetMode = "External"/><Relationship Id="rId34" Type="http://schemas.openxmlformats.org/officeDocument/2006/relationships/hyperlink" Target="https://login.consultant.ru/link/?req=doc&amp;base=RLAW376&amp;n=161251&amp;dst=100024" TargetMode = "External"/><Relationship Id="rId35" Type="http://schemas.openxmlformats.org/officeDocument/2006/relationships/hyperlink" Target="https://login.consultant.ru/link/?req=doc&amp;base=RZR&amp;n=495181" TargetMode = "External"/><Relationship Id="rId36" Type="http://schemas.openxmlformats.org/officeDocument/2006/relationships/hyperlink" Target="https://login.consultant.ru/link/?req=doc&amp;base=RZR&amp;n=495181&amp;dst=101957" TargetMode = "External"/><Relationship Id="rId37" Type="http://schemas.openxmlformats.org/officeDocument/2006/relationships/hyperlink" Target="https://login.consultant.ru/link/?req=doc&amp;base=RZR&amp;n=495181&amp;dst=101958" TargetMode = "External"/><Relationship Id="rId38" Type="http://schemas.openxmlformats.org/officeDocument/2006/relationships/hyperlink" Target="https://login.consultant.ru/link/?req=doc&amp;base=RLAW376&amp;n=82150&amp;dst=100016" TargetMode = "External"/><Relationship Id="rId39" Type="http://schemas.openxmlformats.org/officeDocument/2006/relationships/hyperlink" Target="https://login.consultant.ru/link/?req=doc&amp;base=RLAW376&amp;n=161251&amp;dst=100025" TargetMode = "External"/><Relationship Id="rId40" Type="http://schemas.openxmlformats.org/officeDocument/2006/relationships/hyperlink" Target="https://login.consultant.ru/link/?req=doc&amp;base=RZR&amp;n=495181" TargetMode = "External"/><Relationship Id="rId41" Type="http://schemas.openxmlformats.org/officeDocument/2006/relationships/hyperlink" Target="https://login.consultant.ru/link/?req=doc&amp;base=RZR&amp;n=495181&amp;dst=101957" TargetMode = "External"/><Relationship Id="rId42" Type="http://schemas.openxmlformats.org/officeDocument/2006/relationships/hyperlink" Target="https://login.consultant.ru/link/?req=doc&amp;base=RZR&amp;n=495181&amp;dst=101958" TargetMode = "External"/><Relationship Id="rId43" Type="http://schemas.openxmlformats.org/officeDocument/2006/relationships/hyperlink" Target="https://login.consultant.ru/link/?req=doc&amp;base=RZR&amp;n=495181" TargetMode = "External"/><Relationship Id="rId44" Type="http://schemas.openxmlformats.org/officeDocument/2006/relationships/hyperlink" Target="https://login.consultant.ru/link/?req=doc&amp;base=RLAW376&amp;n=82150&amp;dst=100018" TargetMode = "External"/><Relationship Id="rId45" Type="http://schemas.openxmlformats.org/officeDocument/2006/relationships/hyperlink" Target="https://login.consultant.ru/link/?req=doc&amp;base=RZR&amp;n=495181" TargetMode = "External"/><Relationship Id="rId46" Type="http://schemas.openxmlformats.org/officeDocument/2006/relationships/hyperlink" Target="https://login.consultant.ru/link/?req=doc&amp;base=RLAW376&amp;n=161251&amp;dst=100026" TargetMode = "External"/><Relationship Id="rId47" Type="http://schemas.openxmlformats.org/officeDocument/2006/relationships/hyperlink" Target="https://login.consultant.ru/link/?req=doc&amp;base=RLAW376&amp;n=161251&amp;dst=100027" TargetMode = "External"/><Relationship Id="rId48" Type="http://schemas.openxmlformats.org/officeDocument/2006/relationships/hyperlink" Target="https://login.consultant.ru/link/?req=doc&amp;base=RLAW376&amp;n=162646&amp;dst=100010" TargetMode = "External"/><Relationship Id="rId49" Type="http://schemas.openxmlformats.org/officeDocument/2006/relationships/hyperlink" Target="https://login.consultant.ru/link/?req=doc&amp;base=RLAW376&amp;n=161251&amp;dst=100035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Смоленской области от 17.12.2014 N 857
(ред. от 16.03.2026)
"Об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области"</dc:title>
  <dcterms:created xsi:type="dcterms:W3CDTF">2026-06-22T14:00:41Z</dcterms:created>
</cp:coreProperties>
</file>