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</w:pPr>
    </w:p>
    <w:tbl>
      <w:tblPr>
        <w:tblW w:w="10000" w:type="dxa"/>
        <w:tblInd w:w="-34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00"/>
      </w:tblGrid>
      <w:tr>
        <w:trPr>
          <w:trHeight w:val="2923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000" w:type="dxa"/>
          </w:tcPr>
          <w:p>
            <w:pPr>
              <w:ind w:right="363"/>
              <w:widowControl w:val="off"/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Главное управление Смоленской области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 регулированию контрактной системы</w:t>
            </w:r>
          </w:p>
          <w:p>
            <w:pPr>
              <w:jc w:val="center"/>
              <w:rPr>
                <w:b/>
                <w:color w:val="000000" w:themeColor="text1"/>
                <w:sz w:val="22"/>
              </w:rPr>
            </w:pPr>
          </w:p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 xml:space="preserve">Смоленское областное государственное казенное учреждение </w:t>
            </w:r>
            <w:r>
              <w:rPr>
                <w:b/>
                <w:color w:val="000000" w:themeColor="text1"/>
                <w:sz w:val="28"/>
              </w:rPr>
              <w:t xml:space="preserve">«</w:t>
            </w:r>
            <w:r>
              <w:rPr>
                <w:b/>
                <w:color w:val="000000" w:themeColor="text1"/>
                <w:sz w:val="28"/>
              </w:rPr>
              <w:t xml:space="preserve">Региональный центр закупок</w:t>
            </w:r>
            <w:r>
              <w:rPr>
                <w:b/>
                <w:color w:val="000000" w:themeColor="text1"/>
                <w:sz w:val="28"/>
              </w:rPr>
              <w:t xml:space="preserve">»</w:t>
            </w:r>
          </w:p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 xml:space="preserve">(СОГКУ «РЦЗ»)</w:t>
            </w:r>
          </w:p>
          <w:p>
            <w:pPr>
              <w:ind w:firstLine="567"/>
              <w:jc w:val="center"/>
              <w:rPr>
                <w:b/>
                <w:sz w:val="36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92"/>
              <w:gridCol w:w="4892"/>
            </w:tblGrid>
            <w:tr>
              <w:tc>
                <w:tcPr>
                  <w:shd w:val="clear" w:fill="auto" w:color="auto"/>
                  <w:tcW w:w="4919" w:type="dxa"/>
                </w:tcPr>
                <w:p>
                  <w:pPr>
                    <w:ind w:firstLine="567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shd w:val="clear" w:fill="auto" w:color="auto"/>
                  <w:tcW w:w="4920" w:type="dxa"/>
                </w:tcPr>
                <w:p>
                  <w:pPr>
                    <w:ind w:firstLine="567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jc w:val="center"/>
              <w:widowControl w:val="off"/>
              <w:rPr>
                <w:b/>
                <w:sz w:val="28"/>
                <w:szCs w:val="28"/>
              </w:rPr>
            </w:pPr>
          </w:p>
          <w:p>
            <w:pPr>
              <w:jc w:val="center"/>
              <w:widowControl w:val="off"/>
              <w:rPr>
                <w:b/>
                <w:sz w:val="28"/>
                <w:szCs w:val="28"/>
              </w:rPr>
            </w:pPr>
          </w:p>
          <w:p>
            <w:pPr>
              <w:jc w:val="center"/>
              <w:widowControl w:val="off"/>
              <w:rPr>
                <w:b/>
                <w:sz w:val="28"/>
                <w:szCs w:val="28"/>
              </w:rPr>
            </w:pPr>
          </w:p>
          <w:p>
            <w:pPr>
              <w:jc w:val="center"/>
              <w:widowControl w:val="off"/>
              <w:rPr>
                <w:b/>
                <w:sz w:val="28"/>
                <w:szCs w:val="28"/>
              </w:rPr>
            </w:pPr>
          </w:p>
          <w:p>
            <w:pPr>
              <w:jc w:val="center"/>
              <w:widowControl w:val="off"/>
              <w:rPr>
                <w:b/>
                <w:sz w:val="28"/>
                <w:szCs w:val="28"/>
              </w:rPr>
            </w:pPr>
          </w:p>
          <w:p>
            <w:pPr>
              <w:jc w:val="center"/>
              <w:widowControl w:val="off"/>
              <w:rPr>
                <w:b/>
                <w:sz w:val="28"/>
                <w:szCs w:val="28"/>
              </w:rPr>
            </w:pPr>
          </w:p>
          <w:p>
            <w:pPr>
              <w:jc w:val="center"/>
              <w:widowControl w:val="off"/>
              <w:rPr>
                <w:b/>
                <w:sz w:val="28"/>
                <w:szCs w:val="28"/>
              </w:rPr>
            </w:pPr>
          </w:p>
          <w:p>
            <w:pPr>
              <w:jc w:val="center"/>
              <w:widowControl w:val="off"/>
              <w:rPr>
                <w:b/>
                <w:sz w:val="28"/>
                <w:szCs w:val="28"/>
              </w:rPr>
            </w:pPr>
          </w:p>
          <w:p>
            <w:pPr>
              <w:jc w:val="center"/>
              <w:widowControl w:val="off"/>
              <w:rPr>
                <w:b/>
                <w:sz w:val="28"/>
                <w:szCs w:val="28"/>
              </w:rPr>
            </w:pPr>
          </w:p>
          <w:p>
            <w:pPr>
              <w:jc w:val="center"/>
              <w:widowControl w:val="off"/>
              <w:rPr>
                <w:b/>
                <w:sz w:val="28"/>
                <w:szCs w:val="28"/>
              </w:rPr>
            </w:pPr>
          </w:p>
          <w:p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ДОПОЛНИТЕЛЬНАЯ ПРОФЕССИОНАЛЬНАЯ ПРОГРАММА ПОВЫШЕНИЯ КВАЛИФИКАЦИИ</w:t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</w:p>
          <w:p>
            <w:pPr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</w:t>
            </w:r>
            <w:r>
              <w:rPr>
                <w:b/>
                <w:sz w:val="28"/>
                <w:szCs w:val="28"/>
              </w:rPr>
              <w:t xml:space="preserve">Контрактная система: трансформация системы закупок, </w:t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организация закупок товаров, работ, услуг</w:t>
            </w:r>
            <w:r>
              <w:rPr>
                <w:b/>
                <w:sz w:val="28"/>
                <w:szCs w:val="28"/>
              </w:rPr>
              <w:t xml:space="preserve">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>
            <w:pPr>
              <w:widowControl w:val="off"/>
              <w:rPr>
                <w:sz w:val="28"/>
                <w:szCs w:val="28"/>
              </w:rPr>
            </w:pPr>
          </w:p>
          <w:p>
            <w:pPr>
              <w:widowControl w:val="off"/>
              <w:rPr>
                <w:sz w:val="28"/>
                <w:szCs w:val="28"/>
              </w:rPr>
            </w:pP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  <w:r>
              <w:t xml:space="preserve"> </w:t>
            </w:r>
            <w:r>
              <w:t xml:space="preserve">Смоленск</w:t>
            </w:r>
            <w:r>
              <w:t xml:space="preserve"> </w:t>
            </w:r>
            <w:r>
              <w:rPr>
                <w:rFonts w:ascii="Symbol" w:hAnsi="Symbol" w:cs="Symbol" w:eastAsia="Symbol"/>
              </w:rPr>
              <w:t xml:space="preserve">-</w:t>
            </w:r>
            <w:r>
              <w:t xml:space="preserve"> 202</w:t>
            </w:r>
            <w:r>
              <w:t xml:space="preserve">5</w:t>
            </w:r>
          </w:p>
          <w:p>
            <w:pPr>
              <w:jc w:val="center"/>
              <w:widowControl w:val="off"/>
            </w:pPr>
          </w:p>
          <w:p>
            <w:pPr>
              <w:jc w:val="center"/>
              <w:widowControl w:val="off"/>
            </w:pPr>
          </w:p>
        </w:tc>
      </w:tr>
    </w:tbl>
    <w:p>
      <w:pPr>
        <w:jc w:val="center"/>
        <w:spacing w:lineRule="auto" w:line="276"/>
        <w:tabs>
          <w:tab w:val="left" w:pos="2127"/>
        </w:tabs>
        <w:rPr>
          <w:b/>
        </w:rPr>
      </w:pPr>
      <w:r>
        <w:rPr>
          <w:b/>
        </w:rPr>
        <w:br w:type="page"/>
      </w:r>
      <w:r>
        <w:rPr>
          <w:b/>
        </w:rPr>
        <w:t xml:space="preserve">Общая характеристика программы</w:t>
      </w:r>
    </w:p>
    <w:p>
      <w:pPr>
        <w:ind w:firstLine="709"/>
        <w:jc w:val="both"/>
        <w:spacing w:lineRule="auto" w:line="276"/>
        <w:rPr>
          <w:rFonts w:eastAsia="Arial"/>
        </w:rPr>
      </w:pPr>
      <w:r>
        <w:rPr>
          <w:rFonts w:eastAsia="Arial"/>
          <w:b/>
        </w:rPr>
        <w:t xml:space="preserve">Цель программы:</w:t>
      </w:r>
      <w:r>
        <w:rPr>
          <w:rFonts w:eastAsia="Arial"/>
        </w:rPr>
        <w:t xml:space="preserve"> </w:t>
      </w:r>
    </w:p>
    <w:p>
      <w:pPr>
        <w:ind w:firstLine="709"/>
        <w:jc w:val="both"/>
        <w:spacing w:lineRule="auto" w:line="276"/>
      </w:pPr>
      <w:r>
        <w:t xml:space="preserve">Повышение профессионального уровня в рамках имеющейся квалификации и получение новых компетенций в сфере контрактной системы и системы закупок</w:t>
      </w:r>
      <w:r>
        <w:t xml:space="preserve">.</w:t>
      </w:r>
    </w:p>
    <w:p>
      <w:pPr>
        <w:ind w:firstLine="709"/>
        <w:jc w:val="both"/>
        <w:spacing w:lineRule="auto" w:line="276"/>
      </w:pPr>
    </w:p>
    <w:p>
      <w:pPr>
        <w:ind w:firstLine="709"/>
        <w:jc w:val="both"/>
        <w:spacing w:lineRule="auto" w:line="276"/>
        <w:rPr>
          <w:b/>
        </w:rPr>
      </w:pPr>
      <w:r>
        <w:rPr>
          <w:b/>
        </w:rPr>
        <w:t xml:space="preserve">При разработке программы использован следующий профессиональный стандарт:</w:t>
      </w:r>
    </w:p>
    <w:p>
      <w:pPr>
        <w:ind w:firstLine="709"/>
        <w:jc w:val="both"/>
        <w:spacing w:lineRule="auto" w:line="276"/>
      </w:pPr>
      <w:r>
        <w:t xml:space="preserve">Приказ </w:t>
      </w:r>
      <w:r>
        <w:t xml:space="preserve">Минздравсоцразвития</w:t>
      </w:r>
      <w:r>
        <w:t xml:space="preserve"> России от 11.01.2011 N 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 (Зарегистрировано в Минюсте России 23.03.2011 N 20237).</w:t>
      </w:r>
    </w:p>
    <w:p>
      <w:pPr>
        <w:ind w:firstLine="709"/>
        <w:jc w:val="both"/>
        <w:spacing w:lineRule="auto" w:line="276"/>
      </w:pPr>
      <w:r>
        <w:t xml:space="preserve">Профессиональный стандарт «Специалист в сфере закупок</w:t>
      </w:r>
      <w:r>
        <w:t xml:space="preserve">»</w:t>
      </w:r>
      <w:r>
        <w:t xml:space="preserve"> (утв. Приказом Минтруда и социальной защиты РФ от 10.09.2015 № 625н).</w:t>
      </w:r>
    </w:p>
    <w:p>
      <w:pPr>
        <w:ind w:firstLine="709"/>
        <w:jc w:val="both"/>
        <w:spacing w:lineRule="auto" w:line="276"/>
      </w:pPr>
    </w:p>
    <w:p>
      <w:pPr>
        <w:pStyle w:val="a5"/>
        <w:contextualSpacing w:val="true"/>
        <w:ind w:left="0" w:firstLine="709"/>
        <w:jc w:val="both"/>
        <w:spacing w:lineRule="auto" w:line="276"/>
        <w:rPr>
          <w:b/>
        </w:rPr>
      </w:pPr>
      <w:r>
        <w:rPr>
          <w:b/>
        </w:rPr>
        <w:t xml:space="preserve">Профессиональные компетенции, приобретаемые слушателями в процессе освоения программы:</w:t>
      </w:r>
    </w:p>
    <w:p>
      <w:pPr>
        <w:pStyle w:val="af0"/>
        <w:ind w:right="142" w:firstLine="709"/>
        <w:jc w:val="both"/>
        <w:spacing w:lineRule="auto" w:line="276" w:after="0"/>
      </w:pPr>
      <w:r>
        <w:t xml:space="preserve">- </w:t>
      </w:r>
      <w:r>
        <w:t xml:space="preserve">способность обеспечения</w:t>
      </w:r>
      <w:r>
        <w:t xml:space="preserve"> закупок для государственных</w:t>
      </w:r>
      <w:r>
        <w:t xml:space="preserve"> и муниципальных </w:t>
      </w:r>
      <w:r>
        <w:t xml:space="preserve">нужд</w:t>
      </w:r>
      <w:r>
        <w:t xml:space="preserve">;</w:t>
      </w:r>
    </w:p>
    <w:p>
      <w:pPr>
        <w:pStyle w:val="af0"/>
        <w:ind w:right="142" w:firstLine="709"/>
        <w:jc w:val="both"/>
        <w:spacing w:lineRule="auto" w:line="276" w:after="0"/>
      </w:pPr>
      <w:r>
        <w:t xml:space="preserve">- </w:t>
      </w:r>
      <w:r>
        <w:t xml:space="preserve">способность </w:t>
      </w:r>
      <w:r>
        <w:t xml:space="preserve">самостоятельно </w:t>
      </w:r>
      <w:r>
        <w:t xml:space="preserve">давать </w:t>
      </w:r>
      <w:r>
        <w:t xml:space="preserve">компетентностную</w:t>
      </w:r>
      <w:r>
        <w:t xml:space="preserve"> оценку </w:t>
      </w:r>
      <w:r>
        <w:t xml:space="preserve">проекту контракта, описанию</w:t>
      </w:r>
      <w:r>
        <w:t xml:space="preserve"> объекта закупки</w:t>
      </w:r>
      <w:r>
        <w:t xml:space="preserve">, обоснованию </w:t>
      </w:r>
      <w:r>
        <w:t xml:space="preserve">начально</w:t>
      </w:r>
      <w:r>
        <w:t xml:space="preserve">й</w:t>
      </w:r>
      <w:r>
        <w:t xml:space="preserve"> (максимальной) цены контракта</w:t>
      </w:r>
      <w:r>
        <w:t xml:space="preserve">, извещению об осуществлении закупки</w:t>
      </w:r>
      <w:r>
        <w:t xml:space="preserve">; </w:t>
      </w:r>
    </w:p>
    <w:p>
      <w:pPr>
        <w:pStyle w:val="af0"/>
        <w:ind w:right="142" w:firstLine="709"/>
        <w:jc w:val="both"/>
        <w:spacing w:lineRule="auto" w:line="276" w:after="0"/>
      </w:pPr>
      <w:r>
        <w:t xml:space="preserve">-</w:t>
      </w:r>
      <w:r>
        <w:t xml:space="preserve"> </w:t>
      </w:r>
      <w:r>
        <w:t xml:space="preserve">приобретение практических умений и навыков </w:t>
      </w:r>
      <w:r>
        <w:t xml:space="preserve">в </w:t>
      </w:r>
      <w:r>
        <w:t xml:space="preserve">подготовке </w:t>
      </w:r>
      <w:r>
        <w:t xml:space="preserve">извещения об осуществлении закупки, обоснования начально</w:t>
      </w:r>
      <w:r>
        <w:t xml:space="preserve">й</w:t>
      </w:r>
      <w:r>
        <w:t xml:space="preserve"> (максимальной) цены контракта, проекта контракта, </w:t>
      </w:r>
      <w:r>
        <w:t xml:space="preserve">описания объекта закупки</w:t>
      </w:r>
      <w:r>
        <w:t xml:space="preserve">;</w:t>
      </w:r>
    </w:p>
    <w:p>
      <w:pPr>
        <w:pStyle w:val="af0"/>
        <w:ind w:right="142" w:firstLine="709"/>
        <w:jc w:val="both"/>
        <w:spacing w:lineRule="auto" w:line="276" w:after="0"/>
      </w:pPr>
      <w:r>
        <w:t xml:space="preserve">- приобретение практических умений и навыков в применении национального режима при осуществлении закупок;</w:t>
      </w:r>
    </w:p>
    <w:p>
      <w:pPr>
        <w:pStyle w:val="af0"/>
        <w:ind w:right="142" w:firstLine="709"/>
        <w:jc w:val="both"/>
        <w:spacing w:lineRule="auto" w:line="276" w:after="0"/>
      </w:pPr>
      <w:r>
        <w:t xml:space="preserve">- способность и готовность к профессиональному росту и саморазвитию в области закупок для государственных и муниципальных нужд.</w:t>
      </w:r>
    </w:p>
    <w:p>
      <w:pPr>
        <w:spacing w:lineRule="auto" w:line="276"/>
        <w:tabs>
          <w:tab w:val="left" w:pos="2127"/>
        </w:tabs>
        <w:rPr>
          <w:b/>
        </w:rPr>
      </w:pPr>
    </w:p>
    <w:p>
      <w:pPr>
        <w:ind w:firstLine="709"/>
        <w:spacing w:lineRule="auto" w:line="276"/>
        <w:tabs>
          <w:tab w:val="left" w:pos="2127"/>
        </w:tabs>
        <w:rPr>
          <w:b/>
        </w:rPr>
      </w:pPr>
      <w:r>
        <w:rPr>
          <w:b/>
        </w:rPr>
        <w:t xml:space="preserve">Планируемые результаты обучения:</w:t>
      </w: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  <w:r>
        <w:rPr>
          <w:rFonts w:eastAsia="Arial"/>
        </w:rPr>
        <w:t xml:space="preserve">В результате обучения слушатели должны:</w:t>
      </w: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  <w:r>
        <w:rPr>
          <w:rFonts w:eastAsia="Arial"/>
        </w:rPr>
        <w:t xml:space="preserve">- </w:t>
      </w:r>
      <w:r>
        <w:rPr>
          <w:rFonts w:eastAsia="Arial"/>
          <w:b/>
        </w:rPr>
        <w:t xml:space="preserve">знать:</w:t>
      </w:r>
      <w:r>
        <w:rPr>
          <w:rFonts w:eastAsia="Arial"/>
        </w:rPr>
        <w:t xml:space="preserve"> </w:t>
      </w: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  <w:r>
        <w:rPr>
          <w:rFonts w:eastAsia="Arial"/>
        </w:rPr>
        <w:t xml:space="preserve">-</w:t>
      </w:r>
      <w:r>
        <w:rPr>
          <w:rFonts w:eastAsia="Arial"/>
        </w:rPr>
        <w:t xml:space="preserve">цели и принципы контрактной системы в сфере закупок, требования законодательства Российской Федерации и нормативных правовых актов, регулирующие деятельность в сфере закупок; основы гражданского, бюджетного, административного и антимонопольного законодательства в части применения к закупкам; </w:t>
      </w: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  <w:r>
        <w:rPr>
          <w:rFonts w:eastAsia="Arial"/>
        </w:rPr>
        <w:t xml:space="preserve">-общие правила описания объекта закупки</w:t>
      </w:r>
      <w:r>
        <w:rPr>
          <w:rFonts w:eastAsia="Arial"/>
        </w:rPr>
        <w:t xml:space="preserve">, обоснования</w:t>
      </w:r>
      <w:r>
        <w:rPr>
          <w:rFonts w:eastAsia="Arial"/>
        </w:rPr>
        <w:t xml:space="preserve"> начальной </w:t>
      </w:r>
      <w:r>
        <w:rPr>
          <w:rFonts w:eastAsia="Arial"/>
        </w:rPr>
        <w:t xml:space="preserve">(максимальной) цены контракта</w:t>
      </w:r>
      <w:r>
        <w:rPr>
          <w:rFonts w:eastAsia="Arial"/>
        </w:rPr>
        <w:t xml:space="preserve">,</w:t>
      </w:r>
      <w:r>
        <w:rPr>
          <w:rFonts w:eastAsia="Arial"/>
        </w:rPr>
        <w:t xml:space="preserve"> подготовки проекта контракта</w:t>
      </w:r>
      <w:r>
        <w:rPr>
          <w:rFonts w:eastAsia="Arial"/>
        </w:rPr>
        <w:t xml:space="preserve">;</w:t>
      </w:r>
    </w:p>
    <w:p>
      <w:pPr>
        <w:pStyle w:val="a5"/>
        <w:contextualSpacing w:val="true"/>
        <w:ind w:left="0" w:firstLine="709"/>
        <w:jc w:val="both"/>
        <w:spacing w:lineRule="auto" w:line="276"/>
      </w:pPr>
      <w:r>
        <w:rPr>
          <w:rFonts w:eastAsia="Arial"/>
        </w:rPr>
        <w:t xml:space="preserve">-особенности применения национального режима</w:t>
      </w:r>
      <w:r>
        <w:t xml:space="preserve">;</w:t>
      </w: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  <w:r>
        <w:t xml:space="preserve">-особенности подготовки извещения об осуществлении закупки.</w:t>
      </w:r>
    </w:p>
    <w:p>
      <w:pPr>
        <w:pStyle w:val="af0"/>
        <w:ind w:right="142" w:firstLine="709"/>
        <w:jc w:val="both"/>
        <w:spacing w:lineRule="auto" w:line="276" w:after="0"/>
        <w:rPr>
          <w:rFonts w:eastAsia="Arial"/>
          <w:b/>
        </w:rPr>
      </w:pPr>
      <w:r>
        <w:rPr>
          <w:rFonts w:eastAsia="Arial"/>
        </w:rPr>
        <w:t xml:space="preserve">-</w:t>
      </w:r>
      <w:r>
        <w:rPr>
          <w:rFonts w:eastAsia="Arial"/>
          <w:b/>
        </w:rPr>
        <w:t xml:space="preserve"> </w:t>
      </w:r>
      <w:r>
        <w:rPr>
          <w:rFonts w:eastAsia="Arial"/>
          <w:b/>
        </w:rPr>
        <w:t xml:space="preserve">уметь:</w:t>
      </w:r>
    </w:p>
    <w:p>
      <w:pPr>
        <w:pStyle w:val="af0"/>
        <w:ind w:right="142" w:firstLine="709"/>
        <w:jc w:val="both"/>
        <w:spacing w:lineRule="auto" w:line="276" w:after="0"/>
        <w:rPr>
          <w:rFonts w:eastAsia="Arial"/>
        </w:rPr>
      </w:pPr>
      <w:r>
        <w:rPr>
          <w:rFonts w:eastAsia="Arial"/>
        </w:rPr>
        <w:t xml:space="preserve">-определять требования к участникам закупки, с уч</w:t>
      </w:r>
      <w:r>
        <w:rPr>
          <w:rFonts w:eastAsia="Arial"/>
        </w:rPr>
        <w:t xml:space="preserve">етом преференций, установленных </w:t>
      </w:r>
      <w:r>
        <w:rPr>
          <w:rFonts w:eastAsia="Arial"/>
        </w:rPr>
        <w:t xml:space="preserve">законодательством для отдельных субъектов-участников закупки;</w:t>
      </w:r>
    </w:p>
    <w:p>
      <w:pPr>
        <w:pStyle w:val="af0"/>
        <w:ind w:right="142" w:firstLine="709"/>
        <w:jc w:val="both"/>
        <w:spacing w:lineRule="auto" w:line="276" w:after="0"/>
        <w:rPr>
          <w:rFonts w:eastAsia="Arial"/>
        </w:rPr>
      </w:pPr>
      <w:r>
        <w:rPr>
          <w:rFonts w:eastAsia="Arial"/>
        </w:rPr>
        <w:t xml:space="preserve">-</w:t>
      </w:r>
      <w:r>
        <w:rPr>
          <w:rFonts w:eastAsia="Arial"/>
        </w:rPr>
        <w:t xml:space="preserve">обо</w:t>
      </w:r>
      <w:r>
        <w:rPr>
          <w:rFonts w:eastAsia="Arial"/>
        </w:rPr>
        <w:t xml:space="preserve">сновывать выбор способа закупки;</w:t>
      </w:r>
    </w:p>
    <w:p>
      <w:pPr>
        <w:pStyle w:val="af0"/>
        <w:ind w:right="142" w:firstLine="709"/>
        <w:jc w:val="both"/>
        <w:spacing w:lineRule="auto" w:line="276" w:after="0"/>
        <w:rPr>
          <w:rFonts w:eastAsia="Arial"/>
        </w:rPr>
      </w:pPr>
      <w:r>
        <w:rPr>
          <w:rFonts w:eastAsia="Arial"/>
        </w:rPr>
        <w:t xml:space="preserve">-</w:t>
      </w:r>
      <w:r>
        <w:rPr>
          <w:rFonts w:eastAsia="Arial"/>
        </w:rPr>
        <w:t xml:space="preserve">формировать</w:t>
      </w:r>
      <w:r>
        <w:t xml:space="preserve"> </w:t>
      </w:r>
      <w:r>
        <w:rPr>
          <w:rFonts w:eastAsia="Arial"/>
        </w:rPr>
        <w:t xml:space="preserve">извещение об осуществлении закупки</w:t>
      </w:r>
      <w:r>
        <w:rPr>
          <w:rFonts w:eastAsia="Arial"/>
        </w:rPr>
        <w:t xml:space="preserve">;</w:t>
      </w:r>
    </w:p>
    <w:p>
      <w:pPr>
        <w:pStyle w:val="af0"/>
        <w:ind w:right="142" w:firstLine="709"/>
        <w:jc w:val="both"/>
        <w:spacing w:lineRule="auto" w:line="276" w:after="0"/>
      </w:pPr>
      <w:r>
        <w:rPr>
          <w:rFonts w:eastAsia="Arial"/>
        </w:rPr>
        <w:t xml:space="preserve">-</w:t>
      </w:r>
      <w:r>
        <w:rPr>
          <w:rFonts w:eastAsia="Arial"/>
        </w:rPr>
        <w:t xml:space="preserve">разрабатывать </w:t>
      </w:r>
      <w:r>
        <w:rPr>
          <w:rFonts w:eastAsia="Arial"/>
        </w:rPr>
        <w:t xml:space="preserve">описание объекта закупки</w:t>
      </w:r>
      <w:r>
        <w:t xml:space="preserve">;</w:t>
      </w:r>
    </w:p>
    <w:p>
      <w:pPr>
        <w:pStyle w:val="af0"/>
        <w:ind w:right="142" w:firstLine="709"/>
        <w:jc w:val="both"/>
        <w:spacing w:lineRule="auto" w:line="276" w:after="0"/>
      </w:pPr>
      <w:r>
        <w:t xml:space="preserve">-</w:t>
      </w:r>
      <w:r>
        <w:t xml:space="preserve">подготавливать обоснование начальной (максимальной) цены контракта;</w:t>
      </w:r>
    </w:p>
    <w:p>
      <w:pPr>
        <w:pStyle w:val="af0"/>
        <w:ind w:right="142" w:firstLine="709"/>
        <w:jc w:val="both"/>
        <w:spacing w:lineRule="auto" w:line="276" w:after="0"/>
      </w:pPr>
      <w:r>
        <w:t xml:space="preserve">-</w:t>
      </w:r>
      <w:r>
        <w:t xml:space="preserve">разрабатывать проект контракта</w:t>
      </w:r>
      <w:r>
        <w:t xml:space="preserve">;</w:t>
      </w:r>
    </w:p>
    <w:p>
      <w:pPr>
        <w:pStyle w:val="af0"/>
        <w:ind w:right="142" w:firstLine="709"/>
        <w:jc w:val="both"/>
        <w:spacing w:lineRule="auto" w:line="276" w:after="0"/>
      </w:pPr>
      <w:r>
        <w:t xml:space="preserve">-определять и устанавливать в извещении о закупке запреты допуска товаров из иностранных государств;</w:t>
      </w:r>
    </w:p>
    <w:p>
      <w:pPr>
        <w:pStyle w:val="af0"/>
        <w:ind w:right="142" w:firstLine="709"/>
        <w:jc w:val="both"/>
        <w:spacing w:lineRule="auto" w:line="276" w:after="0"/>
      </w:pPr>
      <w:r>
        <w:t xml:space="preserve">-определять и устанавливать в извещении о закупке ограничения допуска товаров из иностранных государств;</w:t>
      </w: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  <w:r>
        <w:rPr>
          <w:rFonts w:eastAsia="Arial"/>
        </w:rPr>
        <w:t xml:space="preserve">-</w:t>
      </w:r>
      <w:r>
        <w:rPr>
          <w:rFonts w:eastAsia="Arial"/>
          <w:b/>
        </w:rPr>
        <w:t xml:space="preserve"> </w:t>
      </w:r>
      <w:r>
        <w:rPr>
          <w:rFonts w:eastAsia="Arial"/>
          <w:b/>
        </w:rPr>
        <w:t xml:space="preserve">владеть:</w:t>
      </w: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  <w:r>
        <w:rPr>
          <w:rFonts w:eastAsia="Arial"/>
        </w:rPr>
        <w:t xml:space="preserve">-навыками </w:t>
      </w:r>
      <w:r>
        <w:rPr>
          <w:rFonts w:eastAsia="Arial"/>
        </w:rPr>
        <w:t xml:space="preserve">подготовки извещения об осуществлении закупки;</w:t>
      </w: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  <w:r>
        <w:rPr>
          <w:rFonts w:eastAsia="Arial"/>
        </w:rPr>
        <w:t xml:space="preserve">-навыками составления описания объекта закупки;</w:t>
      </w: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  <w:r>
        <w:rPr>
          <w:rFonts w:eastAsia="Arial"/>
        </w:rPr>
        <w:t xml:space="preserve">-навыками применения национального режима;</w:t>
      </w: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  <w:r>
        <w:rPr>
          <w:rFonts w:eastAsia="Arial"/>
        </w:rPr>
        <w:t xml:space="preserve">-навыками </w:t>
      </w:r>
      <w:r>
        <w:rPr>
          <w:rFonts w:eastAsia="Arial"/>
        </w:rPr>
        <w:t xml:space="preserve">подготовки обоснования начальной (максимальной) цены контракта</w:t>
      </w:r>
      <w:r>
        <w:rPr>
          <w:rFonts w:eastAsia="Arial"/>
        </w:rPr>
        <w:t xml:space="preserve">;</w:t>
      </w: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  <w:r>
        <w:rPr>
          <w:rFonts w:eastAsia="Arial"/>
        </w:rPr>
        <w:t xml:space="preserve">-навыками</w:t>
      </w:r>
      <w:r>
        <w:rPr>
          <w:rFonts w:eastAsia="Arial"/>
        </w:rPr>
        <w:t xml:space="preserve"> разработки проекта контракта</w:t>
      </w:r>
      <w:r>
        <w:rPr>
          <w:rFonts w:eastAsia="Arial"/>
        </w:rPr>
        <w:t xml:space="preserve">;</w:t>
      </w: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  <w:r>
        <w:rPr>
          <w:rFonts w:eastAsia="Arial"/>
        </w:rPr>
        <w:t xml:space="preserve">-навыками эффективной работы в соответствии с положениями Закона «О контрактной системе</w:t>
      </w:r>
      <w:r>
        <w:rPr>
          <w:rFonts w:eastAsia="Arial"/>
        </w:rPr>
        <w:t xml:space="preserve">».</w:t>
      </w: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</w:p>
    <w:p>
      <w:pPr>
        <w:pStyle w:val="a5"/>
        <w:contextualSpacing w:val="true"/>
        <w:ind w:left="0" w:firstLine="709"/>
        <w:jc w:val="both"/>
        <w:spacing w:lineRule="auto" w:line="276"/>
        <w:rPr>
          <w:rFonts w:eastAsia="Arial"/>
        </w:rPr>
      </w:pPr>
      <w:r>
        <w:rPr>
          <w:rFonts w:eastAsia="Arial"/>
        </w:rPr>
        <w:br w:type="page"/>
      </w:r>
    </w:p>
    <w:p>
      <w:pPr>
        <w:jc w:val="center"/>
        <w:spacing w:lineRule="auto" w:line="276"/>
        <w:rPr>
          <w:b/>
        </w:rPr>
      </w:pPr>
      <w:r>
        <w:rPr>
          <w:b/>
        </w:rPr>
        <w:t xml:space="preserve">ГЛАВНОЕ УПРАВЛЕНИЕ СМОЛЕНСКОЙ ОБЛАСТИ</w:t>
      </w:r>
    </w:p>
    <w:p>
      <w:pPr>
        <w:jc w:val="center"/>
        <w:spacing w:lineRule="auto" w:line="276"/>
        <w:rPr>
          <w:b/>
        </w:rPr>
      </w:pPr>
      <w:r>
        <w:rPr>
          <w:b/>
        </w:rPr>
        <w:t xml:space="preserve">ПО РЕГУЛИРОВАНИЮ КОНТРАКТНОЙ СИСТЕМЫ</w:t>
      </w:r>
    </w:p>
    <w:p>
      <w:pPr>
        <w:jc w:val="center"/>
        <w:spacing w:lineRule="auto" w:line="276"/>
        <w:rPr>
          <w:b/>
        </w:rPr>
      </w:pPr>
    </w:p>
    <w:p>
      <w:pPr>
        <w:jc w:val="center"/>
        <w:spacing w:lineRule="auto" w:line="276"/>
        <w:rPr>
          <w:b/>
        </w:rPr>
      </w:pPr>
      <w:r>
        <w:rPr>
          <w:b/>
        </w:rPr>
        <w:t xml:space="preserve">СМОЛЕНСКОЕ ОБЛАСТНОЕ ГОСУДАРСТВЕННОЕ КАЗЕННОЕ УЧРЕЖДЕНИЕ «РЕГИОНАЛЬНЫЙ ЦЕНТР ЗАКУПОК»</w:t>
      </w:r>
    </w:p>
    <w:p>
      <w:pPr>
        <w:jc w:val="center"/>
        <w:spacing w:lineRule="auto" w:line="276"/>
        <w:rPr>
          <w:b/>
        </w:rPr>
      </w:pPr>
      <w:r>
        <w:rPr>
          <w:b/>
        </w:rPr>
        <w:t xml:space="preserve">(СОГКУ «РЦЗ»)</w:t>
      </w:r>
    </w:p>
    <w:p>
      <w:pPr>
        <w:jc w:val="center"/>
        <w:spacing w:lineRule="auto" w:line="276" w:after="240"/>
        <w:rPr>
          <w:b/>
        </w:rPr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23"/>
        <w:gridCol w:w="5151"/>
      </w:tblGrid>
      <w:tr>
        <w:trPr>
          <w:trHeight w:val="2004"/>
        </w:trPr>
        <w:tc>
          <w:tcPr>
            <w:shd w:val="clear" w:fill="auto" w:color="auto"/>
            <w:tcW w:w="5623" w:type="dxa"/>
          </w:tcPr>
          <w:p>
            <w:pPr>
              <w:jc w:val="center"/>
              <w:spacing w:lineRule="auto" w:line="276"/>
              <w:rPr>
                <w:rFonts w:eastAsia="MS Mincho"/>
              </w:rPr>
            </w:pPr>
            <w:r>
              <w:rPr>
                <w:rFonts w:eastAsia="MS Mincho"/>
              </w:rPr>
              <w:t xml:space="preserve">Обсуждено и одобрено </w:t>
            </w:r>
          </w:p>
          <w:p>
            <w:pPr>
              <w:jc w:val="center"/>
              <w:spacing w:lineRule="auto" w:line="276"/>
              <w:rPr>
                <w:rFonts w:eastAsia="MS Mincho"/>
              </w:rPr>
            </w:pPr>
            <w:r>
              <w:rPr>
                <w:rFonts w:eastAsia="MS Mincho"/>
              </w:rPr>
              <w:t xml:space="preserve">на заседании экспертной комиссии по экспертизе дополнительных профессиональных программ </w:t>
            </w:r>
          </w:p>
          <w:p>
            <w:pPr>
              <w:jc w:val="center"/>
              <w:spacing w:lineRule="auto" w:line="276"/>
              <w:rPr>
                <w:rFonts w:eastAsia="MS Mincho"/>
              </w:rPr>
            </w:pPr>
            <w:r>
              <w:rPr>
                <w:rFonts w:eastAsia="MS Mincho"/>
              </w:rPr>
              <w:t xml:space="preserve">повышения квалификации</w:t>
            </w:r>
          </w:p>
          <w:p>
            <w:pPr>
              <w:jc w:val="center"/>
              <w:spacing w:lineRule="auto" w:line="276"/>
              <w:rPr>
                <w:rFonts w:eastAsia="MS Mincho"/>
              </w:rPr>
            </w:pPr>
            <w:r>
              <w:rPr>
                <w:rFonts w:eastAsia="MS Mincho"/>
              </w:rPr>
              <w:t xml:space="preserve"> (утверждение программы)</w:t>
            </w:r>
          </w:p>
          <w:p>
            <w:pPr>
              <w:jc w:val="center"/>
              <w:spacing w:lineRule="auto" w:line="276"/>
              <w:rPr>
                <w:rFonts w:eastAsia="MS Mincho"/>
              </w:rPr>
            </w:pPr>
            <w:r>
              <w:rPr>
                <w:rFonts w:eastAsia="MS Mincho"/>
              </w:rPr>
              <w:t xml:space="preserve">Протокол № </w:t>
            </w:r>
            <w:r>
              <w:rPr>
                <w:rFonts w:eastAsia="MS Mincho"/>
              </w:rPr>
              <w:t xml:space="preserve">01</w:t>
            </w:r>
            <w:r>
              <w:rPr>
                <w:rFonts w:eastAsia="MS Mincho"/>
              </w:rPr>
              <w:t xml:space="preserve"> от </w:t>
            </w:r>
            <w:r>
              <w:rPr>
                <w:rFonts w:eastAsia="MS Mincho"/>
              </w:rPr>
              <w:t xml:space="preserve">1</w:t>
            </w:r>
            <w:r>
              <w:rPr>
                <w:rFonts w:eastAsia="MS Mincho"/>
              </w:rPr>
              <w:t xml:space="preserve">8</w:t>
            </w:r>
            <w:r>
              <w:rPr>
                <w:rFonts w:eastAsia="MS Mincho"/>
              </w:rPr>
              <w:t xml:space="preserve">.</w:t>
            </w:r>
            <w:r>
              <w:rPr>
                <w:rFonts w:eastAsia="MS Mincho"/>
              </w:rPr>
              <w:t xml:space="preserve">02</w:t>
            </w:r>
            <w:r>
              <w:rPr>
                <w:rFonts w:eastAsia="MS Mincho"/>
              </w:rPr>
              <w:t xml:space="preserve">.</w:t>
            </w:r>
            <w:r>
              <w:rPr>
                <w:rFonts w:eastAsia="MS Mincho"/>
              </w:rPr>
              <w:t xml:space="preserve">202</w:t>
            </w:r>
            <w:r>
              <w:rPr>
                <w:rFonts w:eastAsia="MS Mincho"/>
              </w:rPr>
              <w:t xml:space="preserve">5</w:t>
            </w:r>
            <w:r>
              <w:rPr>
                <w:rFonts w:eastAsia="MS Mincho"/>
              </w:rPr>
              <w:t xml:space="preserve"> г.</w:t>
            </w:r>
          </w:p>
        </w:tc>
        <w:tc>
          <w:tcPr>
            <w:shd w:val="clear" w:fill="auto" w:color="auto"/>
            <w:tcW w:w="5151" w:type="dxa"/>
          </w:tcPr>
          <w:p>
            <w:pPr>
              <w:jc w:val="center"/>
              <w:spacing w:lineRule="auto" w:line="276"/>
              <w:rPr>
                <w:rFonts w:eastAsia="MS Mincho"/>
              </w:rPr>
            </w:pPr>
            <w:r>
              <w:rPr>
                <w:rFonts w:eastAsia="MS Mincho"/>
              </w:rPr>
              <w:t xml:space="preserve">УТВЕРЖДАЮ</w:t>
            </w:r>
          </w:p>
          <w:p>
            <w:pPr>
              <w:ind w:left="680"/>
              <w:jc w:val="center"/>
              <w:spacing w:lineRule="auto" w:line="276"/>
              <w:rPr>
                <w:rFonts w:eastAsia="MS Mincho"/>
              </w:rPr>
            </w:pPr>
            <w:r>
              <w:rPr>
                <w:rFonts w:eastAsia="MS Mincho"/>
              </w:rPr>
              <w:t xml:space="preserve">Директор </w:t>
            </w:r>
            <w:r>
              <w:rPr>
                <w:rFonts w:eastAsia="MS Mincho"/>
              </w:rPr>
              <w:t xml:space="preserve">СОГКУ «РЦЗ»</w:t>
            </w:r>
          </w:p>
          <w:p>
            <w:pPr>
              <w:ind w:left="680"/>
              <w:jc w:val="center"/>
              <w:spacing w:lineRule="auto" w:line="276"/>
              <w:rPr>
                <w:rFonts w:eastAsia="MS Mincho"/>
              </w:rPr>
            </w:pPr>
          </w:p>
          <w:p>
            <w:pPr>
              <w:ind w:left="680"/>
              <w:jc w:val="center"/>
              <w:spacing w:lineRule="auto" w:line="276"/>
              <w:rPr>
                <w:rFonts w:eastAsia="MS Mincho"/>
              </w:rPr>
            </w:pPr>
            <w:r>
              <w:rPr>
                <w:rFonts w:eastAsia="MS Mincho"/>
              </w:rPr>
              <w:t xml:space="preserve">_______________ </w:t>
            </w:r>
            <w:r>
              <w:rPr>
                <w:rFonts w:eastAsia="MS Mincho"/>
              </w:rPr>
              <w:t xml:space="preserve">Е.Ю. Жолобов</w:t>
            </w:r>
          </w:p>
          <w:p>
            <w:pPr>
              <w:ind w:left="680"/>
              <w:jc w:val="center"/>
              <w:spacing w:lineRule="auto" w:line="276"/>
              <w:rPr>
                <w:rFonts w:eastAsia="MS Mincho"/>
              </w:rPr>
            </w:pPr>
            <w:r>
              <w:rPr>
                <w:rFonts w:eastAsia="MS Mincho"/>
              </w:rPr>
              <w:t xml:space="preserve">«_____» ____________202</w:t>
            </w:r>
            <w:r>
              <w:rPr>
                <w:rFonts w:eastAsia="MS Mincho"/>
              </w:rPr>
              <w:t xml:space="preserve">5</w:t>
            </w:r>
            <w:r>
              <w:rPr>
                <w:rFonts w:eastAsia="MS Mincho"/>
              </w:rPr>
              <w:t xml:space="preserve"> г.</w:t>
            </w:r>
          </w:p>
          <w:p>
            <w:pPr>
              <w:ind w:left="680"/>
              <w:spacing w:lineRule="auto" w:line="276"/>
              <w:rPr>
                <w:rFonts w:eastAsia="MS Mincho"/>
              </w:rPr>
            </w:pPr>
            <w:r>
              <w:rPr>
                <w:rFonts w:eastAsia="MS Mincho"/>
              </w:rPr>
              <w:t xml:space="preserve">                          М.П.</w:t>
            </w:r>
          </w:p>
        </w:tc>
      </w:tr>
    </w:tbl>
    <w:p>
      <w:pPr>
        <w:spacing w:lineRule="auto" w:line="276"/>
        <w:rPr>
          <w:vanish/>
          <w:sz w:val="16"/>
        </w:rPr>
      </w:pPr>
    </w:p>
    <w:tbl>
      <w:tblPr>
        <w:tblpPr w:horzAnchor="margin" w:tblpXSpec="center" w:vertAnchor="text" w:tblpY="131" w:leftFromText="180" w:rightFromText="180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>
        <w:trPr>
          <w:trHeight w:val="1665"/>
        </w:trPr>
        <w:tc>
          <w:tcPr>
            <w:shd w:val="clear" w:fill="auto" w:color="auto"/>
            <w:tcW w:w="10881" w:type="dxa"/>
            <w:vAlign w:val="center"/>
          </w:tcPr>
          <w:p>
            <w:pPr>
              <w:jc w:val="center"/>
              <w:spacing w:lineRule="auto" w:line="276"/>
              <w:rPr>
                <w:b/>
                <w:bCs/>
              </w:rPr>
            </w:pPr>
            <w:r>
              <w:rPr>
                <w:b/>
                <w:bCs/>
              </w:rPr>
              <w:t xml:space="preserve">УЧЕБНЫЙ ПЛАН</w:t>
            </w:r>
          </w:p>
          <w:p>
            <w:pPr>
              <w:jc w:val="center"/>
              <w:spacing w:lineRule="auto" w:line="276"/>
            </w:pPr>
            <w:r>
              <w:t xml:space="preserve">дополнительной профессиональной </w:t>
            </w:r>
            <w:r>
              <w:t xml:space="preserve">программы повышения квалификации </w:t>
            </w:r>
          </w:p>
          <w:p>
            <w:pPr>
              <w:jc w:val="center"/>
              <w:spacing w:lineRule="auto" w:line="276"/>
              <w:rPr>
                <w:b/>
              </w:rPr>
            </w:pPr>
            <w:r>
              <w:rPr>
                <w:bCs/>
              </w:rPr>
              <w:t xml:space="preserve">«</w:t>
            </w:r>
            <w:r>
              <w:rPr>
                <w:b/>
              </w:rPr>
              <w:t xml:space="preserve">Контрактная система: трансформация системы закупок, </w:t>
            </w:r>
          </w:p>
          <w:p>
            <w:pPr>
              <w:jc w:val="center"/>
              <w:spacing w:lineRule="auto" w:line="276"/>
              <w:rPr>
                <w:bCs/>
              </w:rPr>
            </w:pPr>
            <w:r>
              <w:rPr>
                <w:b/>
              </w:rPr>
              <w:t xml:space="preserve">организация закупок товаров, работ, услуг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(1</w:t>
            </w:r>
            <w:r>
              <w:rPr>
                <w:b/>
                <w:bCs/>
              </w:rPr>
              <w:t xml:space="preserve">20</w:t>
            </w:r>
            <w:r>
              <w:rPr>
                <w:b/>
                <w:bCs/>
              </w:rPr>
              <w:t xml:space="preserve"> час.)</w:t>
            </w:r>
          </w:p>
        </w:tc>
      </w:tr>
    </w:tbl>
    <w:p>
      <w:pPr>
        <w:spacing w:lineRule="auto" w:line="276"/>
        <w:rPr>
          <w:vanish/>
          <w:sz w:val="14"/>
        </w:rPr>
      </w:pPr>
    </w:p>
    <w:tbl>
      <w:tblPr>
        <w:tblW w:w="103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4819"/>
      </w:tblGrid>
      <w:tr>
        <w:trPr>
          <w:trHeight w:val="402"/>
          <w:tblHeader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58" w:type="dxa"/>
          </w:tcPr>
          <w:p>
            <w:pPr>
              <w:tabs>
                <w:tab w:val="left" w:pos="2127"/>
              </w:tabs>
              <w:rPr>
                <w:b/>
              </w:rPr>
            </w:pPr>
            <w:r>
              <w:rPr>
                <w:b/>
              </w:rPr>
              <w:t xml:space="preserve">Требования к уровню образования слушателей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19" w:type="dxa"/>
          </w:tcPr>
          <w:p>
            <w:pPr>
              <w:jc w:val="both"/>
              <w:shd w:val="clear" w:fill="FFFFFF" w:color="auto"/>
              <w:tabs>
                <w:tab w:val="left" w:pos="2127"/>
              </w:tabs>
            </w:pPr>
            <w:r>
              <w:t xml:space="preserve">Высшее образование</w:t>
            </w:r>
          </w:p>
        </w:tc>
      </w:tr>
      <w:tr>
        <w:trPr>
          <w:trHeight w:val="402"/>
          <w:tblHeader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58" w:type="dxa"/>
          </w:tcPr>
          <w:p>
            <w:pPr>
              <w:ind w:left="270" w:hanging="270"/>
              <w:tabs>
                <w:tab w:val="left" w:pos="2127"/>
              </w:tabs>
              <w:rPr>
                <w:b/>
              </w:rPr>
            </w:pPr>
            <w:r>
              <w:rPr>
                <w:b/>
              </w:rPr>
              <w:t xml:space="preserve">Срок обучения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19" w:type="dxa"/>
          </w:tcPr>
          <w:p>
            <w:pPr>
              <w:ind w:right="-59"/>
              <w:jc w:val="both"/>
              <w:tabs>
                <w:tab w:val="left" w:pos="2127"/>
              </w:tabs>
            </w:pPr>
            <w:r>
              <w:t xml:space="preserve">120 часов</w:t>
            </w:r>
          </w:p>
        </w:tc>
      </w:tr>
      <w:tr>
        <w:trPr>
          <w:trHeight w:val="402"/>
          <w:tblHeader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58" w:type="dxa"/>
          </w:tcPr>
          <w:p>
            <w:pPr>
              <w:tabs>
                <w:tab w:val="left" w:pos="2127"/>
              </w:tabs>
              <w:rPr>
                <w:b/>
              </w:rPr>
            </w:pPr>
            <w:r>
              <w:rPr>
                <w:b/>
              </w:rPr>
              <w:t xml:space="preserve">Форма обучения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19" w:type="dxa"/>
          </w:tcPr>
          <w:p>
            <w:pPr>
              <w:ind w:right="-59"/>
              <w:jc w:val="both"/>
              <w:tabs>
                <w:tab w:val="left" w:pos="2127"/>
              </w:tabs>
            </w:pPr>
            <w:r>
              <w:t xml:space="preserve">Очная</w:t>
            </w:r>
          </w:p>
        </w:tc>
      </w:tr>
      <w:tr>
        <w:trPr>
          <w:trHeight w:val="402"/>
          <w:tblHeader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58" w:type="dxa"/>
          </w:tcPr>
          <w:p>
            <w:pPr>
              <w:widowControl w:val="off"/>
              <w:tabs>
                <w:tab w:val="left" w:pos="2127"/>
              </w:tabs>
              <w:rPr>
                <w:b/>
              </w:rPr>
            </w:pPr>
            <w:r>
              <w:rPr>
                <w:b/>
              </w:rPr>
              <w:t xml:space="preserve">Режим занятий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19" w:type="dxa"/>
          </w:tcPr>
          <w:p>
            <w:pPr>
              <w:ind w:right="-59"/>
              <w:jc w:val="both"/>
              <w:widowControl w:val="off"/>
              <w:tabs>
                <w:tab w:val="left" w:pos="2127"/>
              </w:tabs>
            </w:pPr>
            <w:r>
              <w:t xml:space="preserve">По расписанию </w:t>
            </w:r>
          </w:p>
        </w:tc>
      </w:tr>
    </w:tbl>
    <w:p>
      <w:pPr>
        <w:spacing w:lineRule="auto" w:line="276"/>
        <w:rPr>
          <w:vanish/>
          <w:sz w:val="14"/>
        </w:rPr>
      </w:pPr>
    </w:p>
    <w:p>
      <w:pPr>
        <w:spacing w:lineRule="auto" w:line="276"/>
        <w:rPr>
          <w:vanish/>
          <w:sz w:val="14"/>
        </w:rPr>
      </w:pPr>
    </w:p>
    <w:tbl>
      <w:tblPr>
        <w:tblW w:w="103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849"/>
        <w:gridCol w:w="992"/>
        <w:gridCol w:w="850"/>
        <w:gridCol w:w="851"/>
        <w:gridCol w:w="992"/>
        <w:gridCol w:w="1134"/>
      </w:tblGrid>
      <w:tr>
        <w:trPr>
          <w:trHeight w:val="367"/>
          <w:tblHeader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vMerge w:val="restart"/>
          </w:tcPr>
          <w:p>
            <w:pPr>
              <w:jc w:val="center"/>
            </w:pPr>
            <w:bookmarkStart w:id="0" w:name="_Hlk62142259"/>
            <w:r>
              <w:br w:type="page"/>
              <w:t xml:space="preserve">№№ п/п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  <w:vAlign w:val="center"/>
            <w:vMerge w:val="restart"/>
          </w:tcPr>
          <w:p>
            <w:r>
              <w:t xml:space="preserve">Наименование дисциплины (модуля)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Merge w:val="restart"/>
            <w:textDirection w:val="btLr"/>
          </w:tcPr>
          <w:p>
            <w:pPr>
              <w:jc w:val="center"/>
            </w:pPr>
            <w:r>
              <w:t xml:space="preserve">Всего часов трудоемкости</w:t>
            </w:r>
          </w:p>
        </w:tc>
        <w:tc>
          <w:tcPr>
            <w:gridSpan w:val="3"/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3" w:type="dxa"/>
            <w:vAlign w:val="center"/>
          </w:tcPr>
          <w:p>
            <w:pPr>
              <w:jc w:val="center"/>
            </w:pPr>
            <w:r>
              <w:t xml:space="preserve">В том числе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btLr"/>
          </w:tcPr>
          <w:p>
            <w:pPr>
              <w:ind w:left="113" w:right="113"/>
              <w:jc w:val="center"/>
            </w:pPr>
            <w:r>
              <w:t xml:space="preserve">Форма контроля</w:t>
            </w:r>
          </w:p>
        </w:tc>
      </w:tr>
      <w:tr>
        <w:trPr>
          <w:trHeight w:val="259"/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vMerge w:val="continue"/>
          </w:tcPr>
          <w:p/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  <w:vAlign w:val="center"/>
            <w:vMerge w:val="continue"/>
          </w:tcPr>
          <w:p/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992" w:type="dxa"/>
            <w:vAlign w:val="center"/>
            <w:vMerge w:val="continue"/>
          </w:tcPr>
          <w:p/>
        </w:tc>
        <w:tc>
          <w:tcPr>
            <w:gridSpan w:val="3"/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93" w:type="dxa"/>
            <w:vAlign w:val="center"/>
          </w:tcPr>
          <w:p>
            <w:pPr>
              <w:jc w:val="center"/>
            </w:pPr>
            <w:r>
              <w:t xml:space="preserve">из них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continue"/>
          </w:tcPr>
          <w:p/>
        </w:tc>
      </w:tr>
      <w:tr>
        <w:trPr>
          <w:cantSplit/>
          <w:trHeight w:val="1900"/>
          <w:tblHeader/>
        </w:trPr>
        <w:tc>
          <w:tcPr>
            <w:tcBorders>
              <w:left w:val="single" w:sz="4" w:space="0" w:color="auto"/>
              <w:top w:val="none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vMerge w:val="continue"/>
          </w:tcPr>
          <w:p/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  <w:vAlign w:val="center"/>
            <w:vMerge w:val="continue"/>
          </w:tcPr>
          <w:p/>
        </w:tc>
        <w:tc>
          <w:tcPr>
            <w:tcBorders>
              <w:left w:val="single" w:sz="4" w:space="0" w:color="auto"/>
              <w:top w:val="none"/>
              <w:right w:val="single" w:sz="4" w:space="0" w:color="auto"/>
              <w:bottom w:val="single" w:color="000000" w:sz="4" w:space="0"/>
            </w:tcBorders>
            <w:tcW w:w="992" w:type="dxa"/>
            <w:vAlign w:val="center"/>
            <w:vMerge w:val="continue"/>
          </w:tcPr>
          <w:p/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btL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Всего, часов 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Лекции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</w:p>
        </w:tc>
        <w:tc>
          <w:tcPr>
            <w:tcBorders>
              <w:left w:val="single" w:sz="4" w:space="0" w:color="auto"/>
              <w:top w:val="none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continue"/>
          </w:tcPr>
          <w:p/>
        </w:tc>
      </w:tr>
      <w:tr>
        <w:trPr>
          <w:trHeight w:val="423"/>
          <w:tblHeader/>
        </w:trPr>
        <w:tc>
          <w:tcPr>
            <w:shd w:val="clear" w:fill="auto" w:color="auto"/>
            <w:tcBorders>
              <w:left w:val="single" w:sz="4" w:space="0" w:color="auto"/>
              <w:top w:val="none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none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</w:p>
        </w:tc>
        <w:tc>
          <w:tcPr>
            <w:shd w:val="clear" w:fill="auto" w:color="auto"/>
            <w:tcBorders>
              <w:left w:val="none"/>
              <w:top w:val="none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none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5</w:t>
            </w:r>
          </w:p>
        </w:tc>
        <w:tc>
          <w:tcPr>
            <w:shd w:val="clear" w:fill="auto" w:color="auto"/>
            <w:tcBorders>
              <w:left w:val="none"/>
              <w:top w:val="none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</w:p>
        </w:tc>
        <w:tc>
          <w:tcPr>
            <w:shd w:val="clear" w:fill="auto" w:color="auto"/>
            <w:tcBorders>
              <w:left w:val="none"/>
              <w:top w:val="none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</w:p>
        </w:tc>
      </w:tr>
      <w:tr>
        <w:trPr>
          <w:trHeight w:val="390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Модуль 1. Основы контрактной системы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7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7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3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rPr>
          <w:trHeight w:val="390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 1.1 История развития системы закупок в России. Цели, задачи и принципы контрактной системы. Участники контрактной системы, их права и обязанности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both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 1.2 Контрактная служба. Контрактные управляющие. Комиссия по осуществлению закупок. Функции, права, обязанности, ответственность работников контрактной службы и контрактных управляющих.  Информационное обеспечение контрактной системы в сфере закупок. Порядок </w:t>
            </w:r>
            <w:r>
              <w:t xml:space="preserve">организации электронного документооборота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both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Промежуточное тестирование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</w:pPr>
            <w:r>
              <w:t xml:space="preserve">тест</w:t>
            </w: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rPr>
                <w:b/>
                <w:bCs/>
              </w:rPr>
              <w:t xml:space="preserve">Модуль 2.  Законодательство Российской Федерации о контрактной системе в сфере закупок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7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7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5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2.1 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Нормативные правовые акты, принятые в развитие законодательства, регулирующего закупки товаров, работ, услуг для государственных и муниципальных нужд. Применение антимонопольного законодательства при осуществлении закупок товаров, работ и услуг. Порядок применения национального режима при осуществлении закупок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6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6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rPr>
                <w:b/>
                <w:bCs/>
              </w:rPr>
              <w:t xml:space="preserve">Промежуточное тестирование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  <w:r>
              <w:t xml:space="preserve">тест</w:t>
            </w: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Модуль 3. Планирование и обоснование закупок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9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9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5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3.1 Планирование и обоснование закупок. Централизованные закупки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3.2 </w:t>
            </w:r>
            <w:r>
              <w:rPr>
                <w:rFonts w:eastAsia="Calibri"/>
                <w:lang w:eastAsia="en-US"/>
              </w:rPr>
              <w:t xml:space="preserve">Понятие начальной (максимальной) цены контракта, ее назначение, методы определения, порядок расчета и обоснования начальной (максимальной) цены контракта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rPr>
                <w:b/>
                <w:bCs/>
              </w:rPr>
              <w:t xml:space="preserve">Промежуточное тестирование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</w:pPr>
            <w:r>
              <w:t xml:space="preserve">тест</w:t>
            </w: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Модуль 4. Осуществление закупок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59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59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3</w:t>
            </w:r>
            <w:r>
              <w:t xml:space="preserve">7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4.1 Способы определения поставщиков (подрядчиков, исполнителей): общая характеристика способов, основные правила выбора и условия их применения.</w:t>
            </w:r>
          </w:p>
          <w:p>
            <w:pPr>
              <w:jc w:val="both"/>
            </w:pPr>
            <w:r>
              <w:t xml:space="preserve">Антидемпинговые меры при проведении конкурса и аукциона. Требования к участникам закупок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6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6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4.2 Правила описания объекта закупки. Порядок составления описания объекта закупки. Нормирование в сфере закупок</w:t>
            </w:r>
          </w:p>
        </w:tc>
        <w:tc>
          <w:tcPr>
            <w:shd w:val="clear" w:fill="auto" w:color="auto"/>
            <w:tcBorders>
              <w:left w:val="none"/>
              <w:top w:val="none"/>
              <w:right w:val="single" w:sz="8" w:space="0" w:color="auto"/>
              <w:bottom w:val="single" w:sz="8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8</w:t>
            </w:r>
          </w:p>
        </w:tc>
        <w:tc>
          <w:tcPr>
            <w:shd w:val="clear" w:fill="auto" w:color="auto"/>
            <w:tcBorders>
              <w:left w:val="none"/>
              <w:top w:val="none"/>
              <w:right w:val="single" w:sz="8" w:space="0" w:color="auto"/>
              <w:bottom w:val="single" w:sz="8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8</w:t>
            </w:r>
          </w:p>
        </w:tc>
        <w:tc>
          <w:tcPr>
            <w:shd w:val="clear" w:fill="auto" w:color="auto"/>
            <w:tcBorders>
              <w:left w:val="none"/>
              <w:top w:val="none"/>
              <w:right w:val="single" w:sz="8" w:space="0" w:color="auto"/>
              <w:bottom w:val="single" w:sz="8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none"/>
              <w:right w:val="single" w:sz="8" w:space="0" w:color="auto"/>
              <w:bottom w:val="single" w:sz="8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6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 4.3 Порядок формирования извещения в ЕИС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4.4 Требования к составу заявки на участие в закупке, основания для отклонения заявок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 4.5 Оценка заявок</w:t>
            </w:r>
            <w:r>
              <w:t xml:space="preserve"> </w:t>
            </w:r>
            <w:r>
              <w:t xml:space="preserve">участников закупки и критерии этой оценки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11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4.6 Порядок осуществления закупок путем проведения конкурса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rPr>
                <w:color w:val="FF0000"/>
              </w:rPr>
              <w:outlineLvl w:val="0"/>
            </w:pPr>
            <w:r>
              <w:t xml:space="preserve">12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8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12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4.7 Порядок осуществления закупок путем проведения аукциона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8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13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4.8 Порядок осуществления закупок путем проведения запроса котировок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6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6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14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4.9 Особенности закупок у единственного поставщика (подрядчика, исполнителя). 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15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4.10 Преимущества участникам закупок. Особенности отдельных видов закупок</w:t>
            </w:r>
            <w:r>
              <w:t xml:space="preserve">. </w:t>
            </w:r>
            <w:r>
              <w:t xml:space="preserve"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6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6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3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3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Промежуточное тестирование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</w:pPr>
            <w:r>
              <w:t xml:space="preserve">тест</w:t>
            </w: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rPr>
                <w:b/>
                <w:bCs/>
              </w:rPr>
              <w:t xml:space="preserve">Модуль 5. Контракты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9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9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6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3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5.1 Порядок разработки проекта контракта. Порядок заключения контракта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17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5.2 Особенности исполнения контрактов. Порядок электронной приемки поставленного товара, выполненной работы (ее результатов), оказанной услуги. Экспертиза результатов контракта и привлечение экспертов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5.3 Порядок изменения контрактов. Основание и порядок расторжения контрактов, в том числе одностороннего отказа от исполнения контракта.</w:t>
            </w:r>
          </w:p>
          <w:p>
            <w:pPr>
              <w:jc w:val="both"/>
            </w:pPr>
            <w:r>
              <w:t xml:space="preserve">Ведение реестра контрактов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Промежуточное тестирование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</w:pPr>
            <w:r>
              <w:t xml:space="preserve">тест</w:t>
            </w: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  <w:vAlign w:val="center"/>
          </w:tcPr>
          <w:p>
            <w:pPr>
              <w:jc w:val="both"/>
            </w:pPr>
            <w:r>
              <w:rPr>
                <w:b/>
                <w:bCs/>
              </w:rPr>
              <w:t xml:space="preserve">Модуль 6. Мониторинг, контроль и аудит. Защита прав и интересов участников закупок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5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5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19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  <w:vAlign w:val="center"/>
          </w:tcPr>
          <w:p>
            <w:pPr>
              <w:jc w:val="both"/>
            </w:pPr>
            <w:r>
              <w:t xml:space="preserve">Тема 6.1 Мониторинг и аудит в сфере закупок. Контроль в сфере закупок. Общественный контроль и общественное обсуждение закупок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  <w:vAlign w:val="center"/>
          </w:tcPr>
          <w:p>
            <w:pPr>
              <w:jc w:val="both"/>
            </w:pPr>
            <w:r>
              <w:t xml:space="preserve">Тема 6.2 Ответственность работников контрактной службы, контрактных управляющих, членов комиссий за нарушение законодательства Российской Федерации и иных правовых актов в сфере закупок. </w:t>
            </w:r>
          </w:p>
          <w:p>
            <w:pPr>
              <w:jc w:val="both"/>
            </w:pPr>
            <w:r>
              <w:t xml:space="preserve">Государственная антикоррупционная политика в сфере государственных закупок. Способы защиты прав и законных интересов участников процедуры закупки, порядок обжалования действий заказчиков и членов комиссий. Обзор административной и судебной практики.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Промежуточное тестирование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  <w:r>
              <w:t xml:space="preserve">тест</w:t>
            </w: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rPr>
                <w:b/>
                <w:bCs/>
              </w:rPr>
              <w:t xml:space="preserve">Модуль 7. Практические вопросы применения контрактной системы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19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19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15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21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7.1 Порядок функционирования единой информационной системе в сфере закупок. Регистрация участников закупок в единой информационной системе. Особенности проведения электронных процедур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9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9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7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</w:pPr>
            <w:r>
              <w:t xml:space="preserve">Тема 7.2. Особенности закупок в Смоленской области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9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9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7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Промежуточное тестирование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  <w:r>
              <w:t xml:space="preserve">тест</w:t>
            </w: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49" w:type="dxa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Деловая игра для заказчиков в рамках Закона № 44-ФЗ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  <w:outlineLvl w:val="0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  <w:outlineLvl w:val="0"/>
            </w:pPr>
            <w:r>
              <w:t xml:space="preserve">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rPr>
          <w:trHeight w:val="346"/>
        </w:trPr>
        <w:tc>
          <w:tcPr>
            <w:gridSpan w:val="2"/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58" w:type="dxa"/>
            <w:vAlign w:val="center"/>
            <w:noWrap/>
          </w:tcPr>
          <w:p>
            <w:pPr>
              <w:rPr>
                <w:rStyle w:val="af7"/>
                <w:b/>
                <w:i w:val="false"/>
                <w:color w:val="auto"/>
              </w:rPr>
            </w:pPr>
            <w:r>
              <w:rPr>
                <w:rStyle w:val="af7"/>
                <w:b/>
                <w:i w:val="false"/>
                <w:color w:val="auto"/>
              </w:rPr>
              <w:t xml:space="preserve">Всего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</w:pPr>
            <w:r>
              <w:t xml:space="preserve">11</w:t>
            </w:r>
            <w:r>
              <w:t xml:space="preserve">7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gridSpan w:val="2"/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58" w:type="dxa"/>
            <w:vAlign w:val="center"/>
            <w:noWrap/>
          </w:tcPr>
          <w:p>
            <w:pPr>
              <w:rPr>
                <w:rStyle w:val="af7"/>
                <w:i w:val="false"/>
                <w:color w:val="auto"/>
              </w:rPr>
            </w:pPr>
            <w:r>
              <w:rPr>
                <w:rStyle w:val="af7"/>
                <w:i w:val="false"/>
                <w:color w:val="auto"/>
              </w:rPr>
              <w:t xml:space="preserve">Итоговая аттестация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</w:t>
            </w:r>
          </w:p>
        </w:tc>
      </w:tr>
      <w:tr>
        <w:trPr>
          <w:trHeight w:val="308"/>
        </w:trPr>
        <w:tc>
          <w:tcPr>
            <w:gridSpan w:val="2"/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58" w:type="dxa"/>
            <w:vAlign w:val="center"/>
            <w:noWrap/>
          </w:tcPr>
          <w:p>
            <w:pPr>
              <w:rPr>
                <w:rStyle w:val="af7"/>
                <w:b/>
                <w:i w:val="false"/>
                <w:color w:val="auto"/>
              </w:rPr>
            </w:pPr>
            <w:r>
              <w:rPr>
                <w:b/>
              </w:rPr>
              <w:t xml:space="preserve">Общая трудоемкость программы: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pStyle w:val="a5"/>
              <w:ind w:left="0"/>
              <w:jc w:val="center"/>
            </w:pPr>
            <w:r>
              <w:t xml:space="preserve">120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noWrap/>
          </w:tcPr>
          <w:p>
            <w:pPr>
              <w:jc w:val="center"/>
            </w:pPr>
            <w:r>
              <w:t xml:space="preserve">1</w:t>
            </w:r>
            <w:r>
              <w:t xml:space="preserve">20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</w:tcPr>
          <w:p>
            <w:pPr>
              <w:jc w:val="center"/>
            </w:pPr>
            <w:r>
              <w:t xml:space="preserve">46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noWrap/>
          </w:tcPr>
          <w:p>
            <w:pPr>
              <w:jc w:val="center"/>
            </w:pPr>
            <w:r>
              <w:t xml:space="preserve">74</w:t>
            </w:r>
          </w:p>
        </w:tc>
        <w:tc>
          <w:tcPr>
            <w:shd w:val="clear" w:fill="auto" w:color="auto"/>
            <w:tcBorders>
              <w:left w:val="none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noWrap/>
          </w:tcPr>
          <w:p>
            <w:pPr>
              <w:jc w:val="center"/>
              <w:rPr>
                <w:b/>
              </w:rPr>
            </w:pPr>
          </w:p>
        </w:tc>
      </w:tr>
    </w:tbl>
    <w:bookmarkEnd w:id="0"/>
    <w:p>
      <w:pPr>
        <w:jc w:val="both"/>
        <w:rPr>
          <w:bCs/>
          <w:color w:val="FF0000"/>
        </w:rPr>
      </w:pPr>
      <w:r>
        <w:rPr>
          <w:bCs/>
          <w:color w:val="FF0000"/>
        </w:rPr>
        <w:t xml:space="preserve">       </w:t>
      </w:r>
    </w:p>
    <w:p>
      <w:pPr>
        <w:jc w:val="both"/>
        <w:rPr>
          <w:bCs/>
          <w:color w:val="FF0000"/>
        </w:rPr>
      </w:pPr>
    </w:p>
    <w:p>
      <w:pPr>
        <w:jc w:val="both"/>
        <w:rPr>
          <w:iCs/>
        </w:rPr>
      </w:pPr>
    </w:p>
    <w:p>
      <w:pPr>
        <w:jc w:val="both"/>
        <w:rPr>
          <w:iCs/>
        </w:rPr>
      </w:pPr>
      <w:r>
        <w:rPr>
          <w:iCs/>
        </w:rPr>
        <w:t xml:space="preserve">Разработчик программы</w:t>
      </w:r>
      <w:r>
        <w:rPr>
          <w:iCs/>
        </w:rPr>
        <w:t xml:space="preserve">:</w:t>
      </w:r>
    </w:p>
    <w:p>
      <w:pPr>
        <w:jc w:val="both"/>
        <w:rPr>
          <w:iCs/>
        </w:rPr>
      </w:pPr>
    </w:p>
    <w:p>
      <w:pPr>
        <w:jc w:val="both"/>
      </w:pPr>
      <w:r>
        <w:t xml:space="preserve">Директор смоленского областного </w:t>
      </w:r>
    </w:p>
    <w:p>
      <w:pPr>
        <w:jc w:val="both"/>
      </w:pPr>
      <w:r>
        <w:t xml:space="preserve">государственного казенного учреждения </w:t>
      </w:r>
    </w:p>
    <w:p>
      <w:pPr>
        <w:jc w:val="both"/>
      </w:pPr>
      <w:r>
        <w:t xml:space="preserve">«Региональный центр </w:t>
      </w:r>
      <w:r>
        <w:t xml:space="preserve">закупок»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 xml:space="preserve">Е.Ю. Жолобов </w:t>
      </w:r>
      <w:r>
        <w:br w:type="page"/>
      </w:r>
    </w:p>
    <w:p>
      <w:pPr>
        <w:jc w:val="center"/>
        <w:spacing w:lineRule="auto" w:line="276"/>
        <w:widowControl w:val="off"/>
        <w:sectPr>
          <w:footerReference w:type="even" r:id="rId9"/>
          <w:footerReference w:type="default" r:id="rId10"/>
          <w:pgSz w:w="11906" w:h="16838"/>
          <w:pgMar w:top="851" w:right="991" w:bottom="851" w:left="1134" w:header="709" w:footer="709" w:gutter="0"/>
          <w:pgNumType w:start="1"/>
          <w:cols w:space="708"/>
          <w:docGrid w:linePitch="360"/>
          <w:titlePg/>
        </w:sectPr>
      </w:pPr>
    </w:p>
    <w:p>
      <w:pPr>
        <w:pStyle w:val="31"/>
        <w:spacing w:lineRule="auto" w:line="276"/>
        <w:tabs>
          <w:tab w:val="left" w:pos="2127"/>
          <w:tab w:val="left" w:pos="8975" w:leader="underscor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Главное управление Смоленской области</w:t>
      </w:r>
    </w:p>
    <w:p>
      <w:pPr>
        <w:pStyle w:val="31"/>
        <w:spacing w:lineRule="auto" w:line="276"/>
        <w:tabs>
          <w:tab w:val="left" w:pos="2127"/>
          <w:tab w:val="left" w:pos="8975" w:leader="underscor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регулированию контрактной системы</w:t>
      </w:r>
    </w:p>
    <w:p>
      <w:pPr>
        <w:pStyle w:val="31"/>
        <w:spacing w:lineRule="auto" w:line="276"/>
        <w:tabs>
          <w:tab w:val="left" w:pos="2127"/>
          <w:tab w:val="left" w:pos="8975" w:leader="underscore"/>
        </w:tabs>
        <w:rPr>
          <w:b/>
          <w:sz w:val="24"/>
          <w:szCs w:val="24"/>
        </w:rPr>
      </w:pPr>
    </w:p>
    <w:p>
      <w:pPr>
        <w:pStyle w:val="31"/>
        <w:spacing w:lineRule="auto" w:line="276"/>
        <w:tabs>
          <w:tab w:val="left" w:pos="2127"/>
          <w:tab w:val="left" w:pos="8975" w:leader="underscor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Смоленское областное государственное казенное учреждение «Региональный центр закупок»</w:t>
      </w:r>
    </w:p>
    <w:p>
      <w:pPr>
        <w:pStyle w:val="31"/>
        <w:ind w:firstLine="0"/>
        <w:jc w:val="left"/>
        <w:spacing w:lineRule="auto" w:line="276"/>
        <w:shd w:val="clear" w:fill="auto" w:color="auto"/>
        <w:tabs>
          <w:tab w:val="left" w:pos="2127"/>
          <w:tab w:val="center" w:pos="7568"/>
          <w:tab w:val="left" w:pos="8975" w:leader="underscore"/>
          <w:tab w:val="right" w:pos="151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(СОГКУ «РЦЗ»)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>
      <w:pPr>
        <w:pStyle w:val="31"/>
        <w:ind w:firstLine="0"/>
        <w:spacing w:lineRule="auto" w:line="276"/>
        <w:shd w:val="clear" w:fill="auto" w:color="auto"/>
        <w:tabs>
          <w:tab w:val="left" w:pos="2127"/>
          <w:tab w:val="left" w:pos="8975" w:leader="underscore"/>
        </w:tabs>
        <w:rPr>
          <w:b/>
          <w:sz w:val="12"/>
          <w:szCs w:val="24"/>
        </w:rPr>
      </w:pPr>
    </w:p>
    <w:p>
      <w:pPr>
        <w:pStyle w:val="31"/>
        <w:ind w:firstLine="0"/>
        <w:spacing w:lineRule="auto" w:line="276"/>
        <w:shd w:val="clear" w:fill="auto" w:color="auto"/>
        <w:tabs>
          <w:tab w:val="left" w:pos="2127"/>
          <w:tab w:val="left" w:pos="8975" w:leader="underscore"/>
        </w:tabs>
        <w:rPr>
          <w:b/>
          <w:spacing w:val="22"/>
          <w:sz w:val="24"/>
          <w:szCs w:val="24"/>
        </w:rPr>
      </w:pPr>
      <w:r>
        <w:rPr>
          <w:b/>
          <w:sz w:val="24"/>
          <w:szCs w:val="24"/>
        </w:rPr>
        <w:t xml:space="preserve">Календарный учебный график</w:t>
      </w:r>
    </w:p>
    <w:p>
      <w:pPr>
        <w:jc w:val="center"/>
        <w:spacing w:lineRule="auto" w:line="276"/>
        <w:framePr w:hSpace="180" w:wrap="around" w:vAnchor="text" w:hAnchor="margin" w:xAlign="center" w:y="131"/>
      </w:pPr>
      <w:r>
        <w:t xml:space="preserve">дополнительной профессиональной </w:t>
      </w:r>
      <w:r>
        <w:t xml:space="preserve">программы повышения квалификации </w:t>
      </w:r>
    </w:p>
    <w:p>
      <w:pPr>
        <w:jc w:val="center"/>
        <w:spacing w:lineRule="auto" w:line="276"/>
        <w:widowControl w:val="off"/>
      </w:pPr>
    </w:p>
    <w:p>
      <w:pPr>
        <w:jc w:val="center"/>
        <w:spacing w:lineRule="auto" w:line="276"/>
        <w:widowControl w:val="off"/>
        <w:rPr>
          <w:sz w:val="10"/>
        </w:rPr>
      </w:pPr>
    </w:p>
    <w:p>
      <w:pPr>
        <w:pStyle w:val="31"/>
        <w:spacing w:lineRule="auto" w:line="276"/>
        <w:tabs>
          <w:tab w:val="left" w:pos="2127"/>
          <w:tab w:val="left" w:pos="8975" w:leader="underscore"/>
        </w:tabs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Контрактная система: трансформация системы закупок, </w:t>
      </w:r>
    </w:p>
    <w:p>
      <w:pPr>
        <w:pStyle w:val="31"/>
        <w:ind w:firstLine="0"/>
        <w:spacing w:lineRule="auto" w:line="276"/>
        <w:shd w:val="clear" w:fill="auto" w:color="auto"/>
        <w:tabs>
          <w:tab w:val="left" w:pos="2127"/>
          <w:tab w:val="left" w:pos="8975" w:leader="underscore"/>
        </w:tabs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организация закупок товаров, работ, услуг</w:t>
      </w:r>
      <w:r>
        <w:rPr>
          <w:bCs/>
          <w:sz w:val="24"/>
          <w:szCs w:val="24"/>
        </w:rPr>
        <w:t xml:space="preserve">»</w:t>
      </w:r>
    </w:p>
    <w:p>
      <w:pPr>
        <w:contextualSpacing w:val="true"/>
        <w:jc w:val="both"/>
        <w:spacing w:lineRule="auto" w:line="276"/>
      </w:pPr>
      <w:r>
        <w:t xml:space="preserve">Объем программы </w:t>
      </w:r>
      <w:r>
        <w:t xml:space="preserve">120</w:t>
      </w:r>
      <w:r>
        <w:t xml:space="preserve"> час</w:t>
      </w:r>
      <w:r>
        <w:t xml:space="preserve">ов</w:t>
      </w:r>
      <w:r>
        <w:t xml:space="preserve">. Продолжительность обучения </w:t>
      </w:r>
      <w:r>
        <w:t xml:space="preserve">5</w:t>
      </w:r>
      <w:r>
        <w:t xml:space="preserve"> </w:t>
      </w:r>
      <w:r>
        <w:t xml:space="preserve">недель</w:t>
      </w:r>
      <w:r>
        <w:t xml:space="preserve"> (включая</w:t>
      </w:r>
      <w:r>
        <w:t xml:space="preserve"> промежуточные и</w:t>
      </w:r>
      <w:r>
        <w:t xml:space="preserve"> итоговую аттестаци</w:t>
      </w:r>
      <w:r>
        <w:t xml:space="preserve">и</w:t>
      </w:r>
      <w:r>
        <w:t xml:space="preserve">)</w:t>
      </w:r>
      <w:r>
        <w:t xml:space="preserve">.</w:t>
      </w:r>
      <w:r>
        <w:t xml:space="preserve"> Форма обучения – </w:t>
      </w:r>
      <w:r>
        <w:t xml:space="preserve">очная</w:t>
      </w:r>
    </w:p>
    <w:tbl>
      <w:tblPr>
        <w:tblStyle w:val="a3"/>
        <w:tblW w:w="154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9"/>
        <w:gridCol w:w="7104"/>
        <w:gridCol w:w="1134"/>
        <w:gridCol w:w="993"/>
        <w:gridCol w:w="992"/>
        <w:gridCol w:w="1134"/>
        <w:gridCol w:w="992"/>
        <w:gridCol w:w="709"/>
        <w:gridCol w:w="567"/>
        <w:gridCol w:w="567"/>
        <w:gridCol w:w="709"/>
      </w:tblGrid>
      <w:tr>
        <w:trPr>
          <w:trHeight w:val="36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579" w:type="dxa"/>
            <w:vAlign w:val="center"/>
            <w:vMerge w:val="restart"/>
            <w:hideMark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</w:p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п\п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7104" w:type="dxa"/>
            <w:vAlign w:val="center"/>
            <w:vMerge w:val="restart"/>
            <w:hideMark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дисциплин (модулей)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134" w:type="dxa"/>
            <w:vAlign w:val="center"/>
            <w:vMerge w:val="restart"/>
            <w:hideMark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неделя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993" w:type="dxa"/>
            <w:vAlign w:val="center"/>
            <w:vMerge w:val="restart"/>
            <w:hideMark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неделя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992" w:type="dxa"/>
            <w:vAlign w:val="center"/>
            <w:vMerge w:val="restart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неделя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134" w:type="dxa"/>
            <w:vAlign w:val="center"/>
            <w:vMerge w:val="restart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неделя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992" w:type="dxa"/>
            <w:vAlign w:val="center"/>
            <w:vMerge w:val="restart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неделя</w:t>
            </w:r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709" w:type="dxa"/>
            <w:vAlign w:val="center"/>
            <w:vMerge w:val="restart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</w:t>
            </w:r>
          </w:p>
        </w:tc>
      </w:tr>
      <w:tr>
        <w:trPr>
          <w:trHeight w:val="177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579" w:type="dxa"/>
            <w:vAlign w:val="center"/>
            <w:vMerge w:val="continue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7104" w:type="dxa"/>
            <w:vAlign w:val="center"/>
            <w:vMerge w:val="continue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continue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vMerge w:val="continue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vMerge w:val="continue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Merge w:val="continue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Merge w:val="continue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vMerge w:val="continue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</w:tr>
      <w:tr>
        <w:trPr>
          <w:trHeight w:val="256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9" w:type="dxa"/>
            <w:vAlign w:val="center"/>
            <w:hideMark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04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Модуль 1. Основы контрактной системы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</w:p>
        </w:tc>
      </w:tr>
      <w:tr>
        <w:trPr>
          <w:trHeight w:val="31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9" w:type="dxa"/>
            <w:vAlign w:val="center"/>
            <w:hideMark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04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Модуль 2. Законодательство Российской Федерации о контрактной системе в сфере закупок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</w:p>
        </w:tc>
      </w:tr>
      <w:tr>
        <w:trPr>
          <w:trHeight w:val="204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04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Модуль 3. Планирование и обоснование закупок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</w:p>
        </w:tc>
      </w:tr>
      <w:tr>
        <w:trPr>
          <w:trHeight w:val="233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04" w:type="dxa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Модуль 4. Осуществление закупок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</w:t>
            </w:r>
          </w:p>
        </w:tc>
      </w:tr>
      <w:tr>
        <w:trPr>
          <w:trHeight w:val="29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04" w:type="dxa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Модуль 5. Контракты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</w:p>
        </w:tc>
      </w:tr>
      <w:tr>
        <w:trPr>
          <w:trHeight w:val="25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04" w:type="dxa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Модуль 6. Мониторинг, контроль и аудит. Защита прав и интересов участников закупок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</w:p>
        </w:tc>
      </w:tr>
      <w:tr>
        <w:trPr>
          <w:trHeight w:val="20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04" w:type="dxa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Модуль 7. Практические вопросы </w:t>
            </w:r>
            <w:r>
              <w:rPr>
                <w:bCs/>
                <w:sz w:val="20"/>
                <w:szCs w:val="20"/>
              </w:rPr>
              <w:t xml:space="preserve">применения  контрактной</w:t>
            </w:r>
            <w:r>
              <w:rPr>
                <w:bCs/>
                <w:sz w:val="20"/>
                <w:szCs w:val="20"/>
              </w:rPr>
              <w:t xml:space="preserve"> системы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</w:p>
        </w:tc>
      </w:tr>
      <w:tr>
        <w:trPr>
          <w:trHeight w:val="274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04" w:type="dxa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Деловая игра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</w:p>
        </w:tc>
      </w:tr>
      <w:tr>
        <w:trPr>
          <w:trHeight w:val="274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04" w:type="dxa"/>
            <w:vAlign w:val="center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Итоговая аттестация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</w:p>
        </w:tc>
      </w:tr>
      <w:tr>
        <w:trPr>
          <w:trHeight w:val="23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04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</w:tcPr>
          <w:p>
            <w:pPr>
              <w:jc w:val="center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</w:t>
            </w:r>
          </w:p>
        </w:tc>
      </w:tr>
    </w:tbl>
    <w:p>
      <w:pPr>
        <w:ind w:left="708"/>
        <w:rPr>
          <w:bCs/>
          <w:color w:val="000000"/>
          <w:sz w:val="18"/>
        </w:rPr>
      </w:pPr>
      <w:r>
        <w:rPr>
          <w:bCs/>
          <w:color w:val="000000"/>
          <w:sz w:val="18"/>
        </w:rPr>
        <w:t xml:space="preserve">КР – контактная работа</w:t>
      </w:r>
      <w:r>
        <w:rPr>
          <w:bCs/>
          <w:color w:val="000000"/>
          <w:sz w:val="18"/>
        </w:rPr>
        <w:t xml:space="preserve"> </w:t>
      </w:r>
    </w:p>
    <w:p>
      <w:pPr>
        <w:ind w:left="708"/>
        <w:rPr>
          <w:bCs/>
          <w:color w:val="000000"/>
          <w:sz w:val="18"/>
        </w:rPr>
      </w:pPr>
      <w:r>
        <w:rPr>
          <w:bCs/>
          <w:color w:val="000000"/>
          <w:sz w:val="18"/>
        </w:rPr>
        <w:t xml:space="preserve">Л  </w:t>
      </w:r>
      <w:r>
        <w:rPr>
          <w:bCs/>
          <w:color w:val="000000"/>
          <w:sz w:val="18"/>
        </w:rPr>
        <w:t xml:space="preserve"> </w:t>
      </w:r>
      <w:r>
        <w:rPr>
          <w:bCs/>
          <w:color w:val="000000"/>
          <w:sz w:val="18"/>
        </w:rPr>
        <w:t xml:space="preserve">- </w:t>
      </w:r>
      <w:r>
        <w:rPr>
          <w:bCs/>
          <w:color w:val="000000"/>
          <w:sz w:val="18"/>
        </w:rPr>
        <w:t xml:space="preserve"> лекции</w:t>
      </w:r>
    </w:p>
    <w:p>
      <w:pPr>
        <w:ind w:left="708"/>
        <w:rPr>
          <w:bCs/>
          <w:color w:val="000000"/>
          <w:sz w:val="18"/>
        </w:rPr>
      </w:pPr>
      <w:r>
        <w:rPr>
          <w:bCs/>
          <w:color w:val="000000"/>
          <w:sz w:val="18"/>
        </w:rPr>
        <w:t xml:space="preserve">ПР –</w:t>
      </w:r>
      <w:r>
        <w:rPr>
          <w:bCs/>
          <w:color w:val="000000"/>
          <w:sz w:val="18"/>
        </w:rPr>
        <w:t xml:space="preserve"> </w:t>
      </w:r>
      <w:r>
        <w:rPr>
          <w:bCs/>
          <w:color w:val="000000"/>
          <w:sz w:val="18"/>
        </w:rPr>
        <w:t xml:space="preserve">практическая работа</w:t>
      </w:r>
      <w:r>
        <w:rPr>
          <w:bCs/>
          <w:color w:val="000000"/>
          <w:sz w:val="18"/>
        </w:rPr>
        <w:t xml:space="preserve"> </w:t>
      </w:r>
    </w:p>
    <w:p>
      <w:pPr>
        <w:ind w:left="708"/>
        <w:rPr>
          <w:bCs/>
          <w:color w:val="000000"/>
          <w:sz w:val="18"/>
        </w:rPr>
      </w:pPr>
      <w:r>
        <w:rPr>
          <w:bCs/>
          <w:color w:val="000000"/>
          <w:sz w:val="18"/>
        </w:rPr>
        <w:t xml:space="preserve">А</w:t>
      </w:r>
      <w:r>
        <w:rPr>
          <w:bCs/>
          <w:color w:val="000000"/>
          <w:sz w:val="18"/>
        </w:rPr>
        <w:t xml:space="preserve"> –</w:t>
      </w:r>
      <w:r>
        <w:rPr>
          <w:bCs/>
          <w:color w:val="000000"/>
          <w:sz w:val="18"/>
        </w:rPr>
        <w:t xml:space="preserve"> </w:t>
      </w:r>
      <w:r>
        <w:rPr>
          <w:bCs/>
          <w:color w:val="000000"/>
          <w:sz w:val="18"/>
        </w:rPr>
        <w:t xml:space="preserve">аттестация</w:t>
      </w:r>
    </w:p>
    <w:p>
      <w:pPr>
        <w:ind w:left="708"/>
        <w:rPr>
          <w:bCs/>
          <w:color w:val="000000"/>
          <w:sz w:val="18"/>
        </w:rPr>
      </w:pPr>
      <w:r>
        <w:rPr>
          <w:bCs/>
          <w:color w:val="000000"/>
          <w:sz w:val="18"/>
        </w:rPr>
        <w:t xml:space="preserve">ИА – итоговая аттестация</w:t>
      </w:r>
    </w:p>
    <w:p>
      <w:pPr>
        <w:rPr>
          <w:bCs/>
          <w:color w:val="000000"/>
          <w:sz w:val="20"/>
        </w:rPr>
      </w:pPr>
    </w:p>
    <w:p>
      <w:pPr>
        <w:ind w:left="2124"/>
        <w:jc w:val="both"/>
        <w:tabs>
          <w:tab w:val="left" w:pos="988"/>
        </w:tabs>
        <w:rPr>
          <w:bCs/>
          <w:color w:val="000000"/>
        </w:rPr>
      </w:pPr>
      <w:r>
        <w:rPr>
          <w:bCs/>
          <w:color w:val="000000"/>
        </w:rPr>
        <w:t xml:space="preserve">Директор смоленского областного </w:t>
      </w:r>
    </w:p>
    <w:p>
      <w:pPr>
        <w:ind w:left="2124"/>
        <w:jc w:val="both"/>
        <w:tabs>
          <w:tab w:val="left" w:pos="988"/>
        </w:tabs>
        <w:rPr>
          <w:bCs/>
          <w:color w:val="000000"/>
        </w:rPr>
      </w:pPr>
      <w:r>
        <w:rPr>
          <w:bCs/>
          <w:color w:val="000000"/>
        </w:rPr>
        <w:t xml:space="preserve">государственного казенного учреждения </w:t>
      </w:r>
    </w:p>
    <w:p>
      <w:pPr>
        <w:ind w:left="2124"/>
        <w:jc w:val="both"/>
        <w:tabs>
          <w:tab w:val="left" w:pos="988"/>
        </w:tabs>
        <w:rPr>
          <w:b/>
          <w:bCs/>
          <w:color w:val="000000"/>
        </w:rPr>
        <w:sectPr>
          <w:pgSz w:w="16838" w:h="11906" w:orient="landscape"/>
          <w:pgMar w:top="1134" w:right="851" w:bottom="992" w:left="851" w:header="709" w:footer="709" w:gutter="0"/>
          <w:pgNumType w:start="1"/>
          <w:cols w:space="708"/>
          <w:docGrid w:linePitch="360"/>
          <w:titlePg/>
        </w:sectPr>
      </w:pPr>
      <w:r>
        <w:rPr>
          <w:bCs/>
          <w:color w:val="000000"/>
        </w:rPr>
        <w:t xml:space="preserve">«Региональный центр </w:t>
      </w:r>
      <w:r>
        <w:rPr>
          <w:bCs/>
          <w:color w:val="000000"/>
        </w:rPr>
        <w:t xml:space="preserve">закупок»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 xml:space="preserve">   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 xml:space="preserve">                        </w:t>
      </w:r>
      <w:r>
        <w:rPr>
          <w:bCs/>
          <w:color w:val="000000"/>
        </w:rPr>
        <w:t xml:space="preserve">Е.Ю. Жолобов</w:t>
      </w:r>
    </w:p>
    <w:p>
      <w:pPr>
        <w:jc w:val="center"/>
        <w:spacing w:lineRule="auto" w:line="276"/>
        <w:tabs>
          <w:tab w:val="left" w:pos="988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Содержание </w:t>
      </w:r>
      <w:r>
        <w:rPr>
          <w:b/>
          <w:bCs/>
          <w:color w:val="000000"/>
        </w:rPr>
        <w:t xml:space="preserve">дополнительной профессиональной </w:t>
      </w:r>
      <w:r>
        <w:rPr>
          <w:b/>
          <w:bCs/>
          <w:color w:val="000000"/>
        </w:rPr>
        <w:t xml:space="preserve">программы повышения квалификации</w:t>
      </w:r>
    </w:p>
    <w:p>
      <w:pPr>
        <w:pStyle w:val="31"/>
        <w:spacing w:lineRule="auto" w:line="276"/>
        <w:tabs>
          <w:tab w:val="left" w:pos="2127"/>
          <w:tab w:val="left" w:pos="8975" w:leader="underscore"/>
        </w:tabs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Контрактная система: трансформация системы закупок, </w:t>
      </w:r>
    </w:p>
    <w:p>
      <w:pPr>
        <w:pStyle w:val="31"/>
        <w:ind w:firstLine="0"/>
        <w:spacing w:lineRule="auto" w:line="276"/>
        <w:shd w:val="clear" w:fill="auto" w:color="auto"/>
        <w:tabs>
          <w:tab w:val="left" w:pos="2127"/>
          <w:tab w:val="left" w:pos="8975" w:leader="underscore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организация закупок товаров, работ, услуг</w:t>
      </w:r>
      <w:r>
        <w:rPr>
          <w:b/>
          <w:bCs/>
          <w:sz w:val="24"/>
          <w:szCs w:val="24"/>
        </w:rPr>
        <w:t xml:space="preserve">»</w:t>
      </w:r>
    </w:p>
    <w:p>
      <w:pPr>
        <w:pStyle w:val="31"/>
        <w:ind w:firstLine="0"/>
        <w:spacing w:lineRule="auto" w:line="276"/>
        <w:shd w:val="clear" w:fill="auto" w:color="auto"/>
        <w:tabs>
          <w:tab w:val="left" w:pos="2127"/>
          <w:tab w:val="left" w:pos="8975" w:leader="underscore"/>
        </w:tabs>
        <w:rPr>
          <w:b/>
          <w:bCs/>
          <w:sz w:val="24"/>
          <w:szCs w:val="24"/>
        </w:rPr>
      </w:pPr>
    </w:p>
    <w:p>
      <w:pPr>
        <w:pStyle w:val="a5"/>
        <w:numPr>
          <w:numId w:val="40"/>
          <w:ilvl w:val="0"/>
        </w:numPr>
        <w:ind w:hanging="76"/>
        <w:jc w:val="both"/>
        <w:spacing w:lineRule="auto" w:line="276"/>
        <w:tabs>
          <w:tab w:val="left" w:pos="851"/>
          <w:tab w:val="left" w:pos="993"/>
          <w:tab w:val="left" w:pos="1134"/>
        </w:tabs>
        <w:rPr>
          <w:b/>
        </w:rPr>
      </w:pPr>
      <w:r>
        <w:rPr>
          <w:b/>
        </w:rPr>
        <w:t xml:space="preserve">Модуль 1. Основы контрактной системы. </w:t>
      </w:r>
    </w:p>
    <w:p>
      <w:pPr>
        <w:pStyle w:val="31"/>
        <w:ind w:firstLine="0"/>
        <w:jc w:val="both"/>
        <w:spacing w:lineRule="auto" w:line="276"/>
        <w:shd w:val="clear" w:fill="auto" w:color="auto"/>
        <w:tabs>
          <w:tab w:val="left" w:pos="851"/>
          <w:tab w:val="left" w:pos="993"/>
          <w:tab w:val="left" w:pos="2127"/>
          <w:tab w:val="left" w:pos="8975" w:leader="underscor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Знакомит слушателей с основными понятиями и терминами, применяющимися в российской системе закупок для обеспечения государственных и муниципальных нужд; дает представление об основных принципах, заложенных в основу создания контрактной системы в сфере закупок товаров, работ, услуг для обеспечения государственных и муниципальных нуж</w:t>
      </w:r>
      <w:r>
        <w:rPr>
          <w:sz w:val="24"/>
          <w:szCs w:val="24"/>
        </w:rPr>
        <w:t xml:space="preserve">д (далее - контрактная система),</w:t>
      </w:r>
      <w:r>
        <w:rPr>
          <w:sz w:val="24"/>
          <w:szCs w:val="24"/>
        </w:rPr>
        <w:t xml:space="preserve"> целях и задачах создания и функц</w:t>
      </w:r>
      <w:r>
        <w:rPr>
          <w:sz w:val="24"/>
          <w:szCs w:val="24"/>
        </w:rPr>
        <w:t xml:space="preserve">ионирования контрактной системы</w:t>
      </w:r>
      <w:r>
        <w:rPr>
          <w:sz w:val="24"/>
          <w:szCs w:val="24"/>
        </w:rPr>
        <w:t xml:space="preserve">; рассматривает участников контрактной системы, их права и обязанности, порядок создания, организацию работы, функции контрактной службы (контрактного управляющего), комиссии по осуществлению закупок; знакомит с информационным обеспечением контрактной системы в сфере закупок, единой информационной системой, порядком организации электронного документооборота. </w:t>
      </w:r>
    </w:p>
    <w:p>
      <w:pPr>
        <w:pStyle w:val="a5"/>
        <w:numPr>
          <w:numId w:val="40"/>
          <w:ilvl w:val="0"/>
        </w:numPr>
        <w:ind w:left="0" w:firstLine="851"/>
        <w:jc w:val="both"/>
        <w:spacing w:lineRule="auto" w:line="276"/>
        <w:tabs>
          <w:tab w:val="left" w:pos="851"/>
          <w:tab w:val="left" w:pos="993"/>
          <w:tab w:val="left" w:pos="1134"/>
        </w:tabs>
        <w:rPr>
          <w:b/>
        </w:rPr>
      </w:pPr>
      <w:r>
        <w:rPr>
          <w:b/>
        </w:rPr>
        <w:t xml:space="preserve">Модуль 2. </w:t>
      </w:r>
      <w:r>
        <w:rPr>
          <w:b/>
          <w:bCs/>
        </w:rPr>
        <w:t xml:space="preserve">Законодательство Российской Федерации о контрактной системе в сфере закупок</w:t>
      </w:r>
      <w:r>
        <w:rPr>
          <w:b/>
        </w:rPr>
        <w:t xml:space="preserve">. </w:t>
      </w:r>
    </w:p>
    <w:p>
      <w:pPr>
        <w:pStyle w:val="31"/>
        <w:ind w:firstLine="0"/>
        <w:jc w:val="both"/>
        <w:spacing w:lineRule="auto" w:line="276"/>
        <w:shd w:val="clear" w:fill="auto" w:color="auto"/>
        <w:tabs>
          <w:tab w:val="left" w:pos="851"/>
          <w:tab w:val="left" w:pos="2127"/>
          <w:tab w:val="left" w:pos="8975" w:leader="underscor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Рассматривает действующую российскую нормативную правовую базу в сфере закупок для обеспечения государственных и муниципальных нужд, включая Гражданский кодекс Российской Федерации, Бюджетный кодекс Российской Федерации, 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нужд"; постановления и распоряжения Правительства Российской Федерации, нормативные и методические документы федеральных органов исполнительной власти, другие нормативные акты, дополняющие законодательство Российской Федерации о контрактной системе; знакомит слушателей с ант</w:t>
      </w:r>
      <w:r>
        <w:rPr>
          <w:sz w:val="24"/>
          <w:szCs w:val="24"/>
        </w:rPr>
        <w:t xml:space="preserve">имонопольным законодательством и национальным режимом в сфере закупок.</w:t>
      </w:r>
    </w:p>
    <w:p>
      <w:pPr>
        <w:pStyle w:val="a5"/>
        <w:numPr>
          <w:numId w:val="40"/>
          <w:ilvl w:val="0"/>
        </w:numPr>
        <w:ind w:hanging="76"/>
        <w:jc w:val="both"/>
        <w:spacing w:lineRule="auto" w:line="276"/>
        <w:tabs>
          <w:tab w:val="left" w:pos="851"/>
          <w:tab w:val="left" w:pos="1134"/>
        </w:tabs>
        <w:rPr>
          <w:b/>
        </w:rPr>
      </w:pPr>
      <w:r>
        <w:rPr>
          <w:b/>
        </w:rPr>
        <w:t xml:space="preserve">Модуль 3. Планирование и обоснование закупок</w:t>
      </w:r>
      <w:r>
        <w:rPr>
          <w:b/>
        </w:rPr>
        <w:t xml:space="preserve">.</w:t>
      </w:r>
    </w:p>
    <w:p>
      <w:pPr>
        <w:jc w:val="both"/>
        <w:spacing w:lineRule="auto" w:line="276"/>
        <w:tabs>
          <w:tab w:val="left" w:pos="851"/>
        </w:tabs>
        <w:rPr>
          <w:b/>
        </w:rPr>
      </w:pPr>
      <w:r>
        <w:tab/>
      </w:r>
      <w:r>
        <w:t xml:space="preserve">Знакомит слушателей с понятиями и порядком формирования и изменения планов-графиков закупок для обеспечения государственных и муниципальных нужд; обоснованием закупок; понятием начальной (максимальной) цены контракта, цены контракта, заключаемого с единственным поставщиком (подрядчиком, исполнителем), ее назначением, методами определения.</w:t>
      </w:r>
      <w:r>
        <w:rPr>
          <w:b/>
        </w:rPr>
        <w:t xml:space="preserve"> </w:t>
      </w:r>
    </w:p>
    <w:p>
      <w:pPr>
        <w:pStyle w:val="a5"/>
        <w:numPr>
          <w:numId w:val="40"/>
          <w:ilvl w:val="0"/>
        </w:numPr>
        <w:ind w:hanging="76"/>
        <w:jc w:val="both"/>
        <w:spacing w:lineRule="auto" w:line="276"/>
        <w:tabs>
          <w:tab w:val="left" w:pos="851"/>
          <w:tab w:val="left" w:pos="993"/>
          <w:tab w:val="left" w:pos="1134"/>
        </w:tabs>
        <w:rPr>
          <w:b/>
        </w:rPr>
      </w:pPr>
      <w:r>
        <w:rPr>
          <w:b/>
        </w:rPr>
        <w:t xml:space="preserve">Модуль 4. Осуществление закупок</w:t>
      </w:r>
      <w:r>
        <w:rPr>
          <w:b/>
        </w:rPr>
        <w:t xml:space="preserve">.</w:t>
      </w:r>
    </w:p>
    <w:p>
      <w:pPr>
        <w:jc w:val="both"/>
        <w:spacing w:lineRule="auto" w:line="276"/>
        <w:tabs>
          <w:tab w:val="left" w:pos="851"/>
        </w:tabs>
      </w:pPr>
      <w:r>
        <w:tab/>
      </w:r>
      <w:r>
        <w:t xml:space="preserve">Определяет основные отличия способов определения поставщика (подрядчика, исполнителя), применяемых для осуществления закупок для государственных и муниципальных нужд, назначение способов закупок; знакомит с общими положениями о конкурентных способах определения поставщика (подрядчика, исполнителя), о закупке у единственного поста</w:t>
      </w:r>
      <w:r>
        <w:t xml:space="preserve">вщика (подрядчика, исполнителя)</w:t>
      </w:r>
      <w:r>
        <w:t xml:space="preserve">; раскрывает условия допуска к участию в закупках, антидемпинговые механизмы в закупках и правила их применения; знакомит слушателей с участием субъектов малого</w:t>
      </w:r>
      <w:r>
        <w:t xml:space="preserve"> предпринимательства, социально </w:t>
      </w:r>
      <w:r>
        <w:t xml:space="preserve">ориентированных некоммерческих организаций в закупках, учреждений и предприятий уголовно-исполнительной системы в закупках, участие организаций инвалидов в закупках; знакомит слушателей с прав</w:t>
      </w:r>
      <w:r>
        <w:t xml:space="preserve">илами описания объекта закупки</w:t>
      </w:r>
      <w:r>
        <w:t xml:space="preserve">;; освещает документооборот по закупкам; знакомит слушателей с особен</w:t>
      </w:r>
      <w:r>
        <w:t xml:space="preserve">ностями отдельных видов закупок.</w:t>
      </w:r>
    </w:p>
    <w:p>
      <w:pPr>
        <w:tabs>
          <w:tab w:val="left" w:pos="851"/>
        </w:tabs>
      </w:pPr>
      <w:r>
        <w:br w:type="page"/>
      </w:r>
    </w:p>
    <w:p>
      <w:pPr>
        <w:jc w:val="both"/>
        <w:spacing w:lineRule="auto" w:line="276"/>
        <w:tabs>
          <w:tab w:val="left" w:pos="851"/>
        </w:tabs>
      </w:pPr>
    </w:p>
    <w:p>
      <w:pPr>
        <w:pStyle w:val="a5"/>
        <w:numPr>
          <w:numId w:val="40"/>
          <w:ilvl w:val="0"/>
        </w:numPr>
        <w:ind w:hanging="76"/>
        <w:jc w:val="both"/>
        <w:spacing w:lineRule="auto" w:line="276"/>
        <w:tabs>
          <w:tab w:val="left" w:pos="851"/>
          <w:tab w:val="left" w:pos="1134"/>
        </w:tabs>
        <w:rPr>
          <w:b/>
        </w:rPr>
      </w:pPr>
      <w:r>
        <w:rPr>
          <w:b/>
        </w:rPr>
        <w:t xml:space="preserve">Модуль 5. Контракты</w:t>
      </w:r>
      <w:r>
        <w:rPr>
          <w:b/>
        </w:rPr>
        <w:t xml:space="preserve">.</w:t>
      </w:r>
    </w:p>
    <w:p>
      <w:pPr>
        <w:jc w:val="both"/>
        <w:spacing w:lineRule="auto" w:line="276"/>
        <w:tabs>
          <w:tab w:val="left" w:pos="851"/>
        </w:tabs>
      </w:pPr>
      <w:r>
        <w:tab/>
      </w:r>
      <w:r>
        <w:t xml:space="preserve">Знакомит слушателей со структурой контрактов</w:t>
      </w:r>
      <w:r>
        <w:t xml:space="preserve">; дает знания об основных терминах и определениях при составлении контракта, цене контракта и условиях </w:t>
      </w:r>
      <w:r>
        <w:t xml:space="preserve">оплаты</w:t>
      </w:r>
      <w:r>
        <w:t xml:space="preserve">, изменениях, вно</w:t>
      </w:r>
      <w:r>
        <w:t xml:space="preserve">симых</w:t>
      </w:r>
      <w:r>
        <w:t xml:space="preserve"> в контракт, расторжении контракта, сроках, условиях вступления контракта в силу, ответственности сторон, о порядке ведения реестра контрактов. </w:t>
      </w:r>
    </w:p>
    <w:p>
      <w:pPr>
        <w:pStyle w:val="a5"/>
        <w:numPr>
          <w:numId w:val="40"/>
          <w:ilvl w:val="0"/>
        </w:numPr>
        <w:ind w:left="0" w:firstLine="851"/>
        <w:jc w:val="both"/>
        <w:spacing w:lineRule="auto" w:line="276"/>
        <w:tabs>
          <w:tab w:val="left" w:pos="567"/>
          <w:tab w:val="left" w:pos="851"/>
          <w:tab w:val="left" w:pos="1134"/>
        </w:tabs>
        <w:rPr>
          <w:b/>
        </w:rPr>
      </w:pPr>
      <w:r>
        <w:rPr>
          <w:b/>
        </w:rPr>
        <w:t xml:space="preserve">Модуль 6. Мониторинг, контроль и аудит. Защита прав и интересов участников закупок</w:t>
      </w:r>
      <w:r>
        <w:rPr>
          <w:b/>
        </w:rPr>
        <w:t xml:space="preserve">.</w:t>
      </w:r>
    </w:p>
    <w:p>
      <w:pPr>
        <w:jc w:val="both"/>
        <w:spacing w:lineRule="auto" w:line="276"/>
        <w:tabs>
          <w:tab w:val="left" w:pos="851"/>
        </w:tabs>
      </w:pPr>
      <w:r>
        <w:tab/>
      </w:r>
      <w:r>
        <w:t xml:space="preserve">Рассматривает вопросы мониторинга, ау</w:t>
      </w:r>
      <w:r>
        <w:t xml:space="preserve">дита и контроля в сфере закупок</w:t>
      </w:r>
      <w:r>
        <w:t xml:space="preserve">; раскрывает способы защиты прав и законных интересов участников процедуры закупки; рассматривает порядок обжалования действий (бездействия) заказчика, уполномоченного органа,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площадки при осуществлении закупок.</w:t>
      </w:r>
    </w:p>
    <w:p>
      <w:pPr>
        <w:pStyle w:val="a5"/>
        <w:numPr>
          <w:numId w:val="40"/>
          <w:ilvl w:val="0"/>
        </w:numPr>
        <w:ind w:hanging="76"/>
        <w:jc w:val="both"/>
        <w:spacing w:lineRule="auto" w:line="276"/>
        <w:tabs>
          <w:tab w:val="left" w:pos="851"/>
          <w:tab w:val="left" w:pos="1134"/>
        </w:tabs>
        <w:rPr>
          <w:b/>
        </w:rPr>
      </w:pPr>
      <w:r>
        <w:rPr>
          <w:b/>
        </w:rPr>
        <w:t xml:space="preserve">Модуль 7. Практические вопросы применения контрактной системы</w:t>
      </w:r>
      <w:r>
        <w:rPr>
          <w:b/>
        </w:rPr>
        <w:t xml:space="preserve">.</w:t>
      </w:r>
    </w:p>
    <w:p>
      <w:pPr>
        <w:jc w:val="both"/>
        <w:spacing w:lineRule="auto" w:line="276"/>
        <w:tabs>
          <w:tab w:val="left" w:pos="851"/>
        </w:tabs>
      </w:pPr>
      <w:r>
        <w:tab/>
      </w:r>
      <w:r>
        <w:t xml:space="preserve">Знакомит слушателей с </w:t>
      </w:r>
      <w:r>
        <w:t xml:space="preserve">практическим </w:t>
      </w:r>
      <w:r>
        <w:t xml:space="preserve">порядком функционирования единой информационной системе в сфере закупок; особенностями регистрации участников закупок в единой информац</w:t>
      </w:r>
      <w:r>
        <w:t xml:space="preserve">ионной системе</w:t>
      </w:r>
      <w:r>
        <w:t xml:space="preserve">. Определяет особенности работы электронной площадки и проведения электронных процедур.</w:t>
      </w:r>
      <w:r>
        <w:t xml:space="preserve"> Раскрывает особенности закупок в Смоленской области.</w:t>
      </w:r>
    </w:p>
    <w:p>
      <w:pPr>
        <w:ind w:firstLine="709"/>
        <w:jc w:val="center"/>
        <w:spacing w:lineRule="auto" w:line="276"/>
        <w:rPr>
          <w:b/>
        </w:rPr>
      </w:pPr>
    </w:p>
    <w:p>
      <w:pPr>
        <w:ind w:right="-1" w:firstLine="2"/>
        <w:jc w:val="center"/>
        <w:spacing w:lineRule="auto" w:line="276"/>
        <w:rPr>
          <w:b/>
          <w:iCs/>
        </w:rPr>
      </w:pPr>
      <w:r>
        <w:rPr>
          <w:b/>
          <w:iCs/>
        </w:rPr>
        <w:t xml:space="preserve">Формы и методы обучения</w:t>
      </w:r>
    </w:p>
    <w:p>
      <w:pPr>
        <w:ind w:right="-1" w:firstLine="567"/>
        <w:jc w:val="center"/>
        <w:spacing w:lineRule="auto" w:line="276"/>
        <w:rPr>
          <w:lang w:eastAsia="ar-SA"/>
        </w:rPr>
      </w:pPr>
    </w:p>
    <w:p>
      <w:pPr>
        <w:pStyle w:val="31"/>
        <w:ind w:firstLine="709"/>
        <w:jc w:val="both"/>
        <w:spacing w:lineRule="auto" w:line="276"/>
        <w:tabs>
          <w:tab w:val="left" w:pos="2127"/>
          <w:tab w:val="left" w:pos="8975" w:leader="underscore"/>
        </w:tabs>
        <w:rPr>
          <w:b/>
          <w:sz w:val="24"/>
          <w:szCs w:val="24"/>
        </w:rPr>
      </w:pPr>
      <w:r>
        <w:rPr>
          <w:sz w:val="24"/>
          <w:szCs w:val="24"/>
          <w:lang w:eastAsia="ar-SA"/>
        </w:rPr>
        <w:t xml:space="preserve">Образовательная программа </w:t>
      </w:r>
      <w:r>
        <w:rPr>
          <w:b/>
          <w:bCs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Контрактная система: трансформация системы закупок, организация закупок товаров, работ, услуг</w:t>
      </w:r>
      <w:r>
        <w:rPr>
          <w:b/>
          <w:bCs/>
          <w:sz w:val="24"/>
          <w:szCs w:val="24"/>
        </w:rPr>
        <w:t xml:space="preserve">»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рассчитана на </w:t>
      </w:r>
      <w:r>
        <w:rPr>
          <w:b/>
          <w:sz w:val="24"/>
          <w:szCs w:val="24"/>
          <w:lang w:eastAsia="ar-SA"/>
        </w:rPr>
        <w:t xml:space="preserve">120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академических часов обучения. Программа включает перечень тем, виды занятий, предназначенные для приобретения слушателями знаний, умений и навыков, необходимых для решения поставленных целей.</w:t>
      </w:r>
    </w:p>
    <w:p>
      <w:pPr>
        <w:ind w:right="-1" w:firstLine="709"/>
        <w:jc w:val="both"/>
        <w:spacing w:lineRule="auto" w:line="276"/>
        <w:rPr>
          <w:lang w:eastAsia="ar-SA"/>
        </w:rPr>
      </w:pPr>
      <w:r>
        <w:rPr>
          <w:lang w:eastAsia="ar-SA"/>
        </w:rPr>
        <w:t xml:space="preserve">В процессе преподавания программы используются лекционные</w:t>
      </w:r>
      <w:r>
        <w:rPr>
          <w:lang w:eastAsia="ar-SA"/>
        </w:rPr>
        <w:t xml:space="preserve"> и </w:t>
      </w:r>
      <w:r>
        <w:rPr>
          <w:lang w:eastAsia="ar-SA"/>
        </w:rPr>
        <w:t xml:space="preserve">практические</w:t>
      </w:r>
      <w:r>
        <w:rPr>
          <w:lang w:eastAsia="ar-SA"/>
        </w:rPr>
        <w:t xml:space="preserve"> занятия.</w:t>
      </w:r>
    </w:p>
    <w:p>
      <w:pPr>
        <w:ind w:right="-1" w:firstLine="709"/>
        <w:jc w:val="both"/>
        <w:spacing w:lineRule="auto" w:line="276"/>
        <w:rPr>
          <w:lang w:eastAsia="ar-SA"/>
        </w:rPr>
      </w:pPr>
      <w:r>
        <w:rPr>
          <w:lang w:eastAsia="ar-SA"/>
        </w:rPr>
        <w:t xml:space="preserve">Лекции проводятся по наиболее </w:t>
      </w:r>
      <w:r>
        <w:rPr>
          <w:lang w:eastAsia="ar-SA"/>
        </w:rPr>
        <w:t xml:space="preserve">актуальным и проблемным</w:t>
      </w:r>
      <w:r>
        <w:rPr>
          <w:lang w:eastAsia="ar-SA"/>
        </w:rPr>
        <w:t xml:space="preserve"> вопросам соответствующей учебной темы. Лекционный курс направлен на систематизацию</w:t>
      </w:r>
      <w:r>
        <w:rPr>
          <w:lang w:eastAsia="ar-SA"/>
        </w:rPr>
        <w:t xml:space="preserve"> теоретических знаний обучаемых</w:t>
      </w:r>
      <w:r>
        <w:rPr>
          <w:lang w:eastAsia="ar-SA"/>
        </w:rPr>
        <w:t xml:space="preserve">. </w:t>
      </w:r>
    </w:p>
    <w:p>
      <w:pPr>
        <w:ind w:right="-1" w:firstLine="567"/>
        <w:jc w:val="both"/>
        <w:spacing w:lineRule="auto" w:line="276"/>
        <w:rPr>
          <w:b/>
        </w:rPr>
      </w:pPr>
      <w:r>
        <w:t xml:space="preserve">В процессе обучения </w:t>
      </w:r>
      <w:r>
        <w:t xml:space="preserve">могут применяться </w:t>
      </w:r>
      <w:r>
        <w:t xml:space="preserve">следующие</w:t>
      </w:r>
      <w:r>
        <w:t xml:space="preserve"> образовательные технологии – работа слушателей в команде для решения практических ситуаций, игровые методы</w:t>
      </w:r>
      <w:r>
        <w:t xml:space="preserve">, </w:t>
      </w:r>
      <w:r>
        <w:t xml:space="preserve">кейс-метод</w:t>
      </w:r>
      <w:r>
        <w:t xml:space="preserve">.</w:t>
      </w:r>
    </w:p>
    <w:p>
      <w:pPr>
        <w:ind w:right="-1"/>
        <w:jc w:val="center"/>
        <w:spacing w:lineRule="auto" w:line="276"/>
        <w:rPr>
          <w:b/>
          <w:lang w:eastAsia="ar-SA"/>
        </w:rPr>
      </w:pPr>
    </w:p>
    <w:p>
      <w:pPr>
        <w:jc w:val="center"/>
        <w:rPr>
          <w:b/>
          <w:iCs/>
        </w:rPr>
      </w:pPr>
    </w:p>
    <w:p>
      <w:pPr>
        <w:rPr>
          <w:b/>
          <w:iCs/>
        </w:rPr>
      </w:pPr>
      <w:r>
        <w:rPr>
          <w:b/>
          <w:iCs/>
        </w:rPr>
        <w:br w:type="page"/>
      </w:r>
    </w:p>
    <w:p>
      <w:pPr>
        <w:jc w:val="center"/>
        <w:rPr>
          <w:b/>
          <w:iCs/>
        </w:rPr>
      </w:pPr>
      <w:r>
        <w:rPr>
          <w:b/>
          <w:iCs/>
        </w:rPr>
        <w:t xml:space="preserve">Список литературы</w:t>
      </w:r>
    </w:p>
    <w:p>
      <w:pPr>
        <w:ind w:right="-1" w:firstLine="709"/>
        <w:jc w:val="both"/>
        <w:spacing w:lineRule="auto" w:line="276"/>
        <w:tabs>
          <w:tab w:val="left" w:pos="993"/>
        </w:tabs>
        <w:rPr>
          <w:b/>
          <w:iCs/>
        </w:rPr>
      </w:pPr>
    </w:p>
    <w:p>
      <w:pPr>
        <w:ind w:right="-1" w:firstLine="709"/>
        <w:jc w:val="both"/>
        <w:spacing w:lineRule="auto" w:line="276"/>
        <w:tabs>
          <w:tab w:val="left" w:pos="993"/>
        </w:tabs>
        <w:rPr>
          <w:b/>
          <w:iCs/>
        </w:rPr>
      </w:pPr>
      <w:r>
        <w:rPr>
          <w:b/>
          <w:iCs/>
        </w:rPr>
        <w:t xml:space="preserve">Нормативные правовые акты:</w:t>
      </w:r>
    </w:p>
    <w:p>
      <w:pPr>
        <w:ind w:right="-1" w:firstLine="709"/>
        <w:jc w:val="both"/>
        <w:spacing w:lineRule="auto" w:line="276"/>
        <w:tabs>
          <w:tab w:val="left" w:pos="993"/>
        </w:tabs>
        <w:rPr>
          <w:b/>
          <w:iCs/>
        </w:rPr>
      </w:pPr>
    </w:p>
    <w:p>
      <w:pPr>
        <w:numPr>
          <w:numId w:val="10"/>
          <w:ilvl w:val="0"/>
        </w:numPr>
        <w:contextualSpacing w:val="true"/>
        <w:ind w:left="0" w:firstLine="709"/>
        <w:jc w:val="both"/>
        <w:spacing w:lineRule="auto" w:line="276"/>
        <w:shd w:val="clear" w:fill="FFFFFF" w:color="auto"/>
        <w:tabs>
          <w:tab w:val="left" w:pos="993"/>
        </w:tabs>
        <w:rPr>
          <w:lang w:eastAsia="ar-SA"/>
        </w:rPr>
      </w:pPr>
      <w:r>
        <w:t xml:space="preserve">Федеральный закон от 29.12.2012 N 273-ФЗ "Об образовании в Российской Федерации".</w:t>
      </w:r>
    </w:p>
    <w:p>
      <w:pPr>
        <w:numPr>
          <w:numId w:val="10"/>
          <w:ilvl w:val="0"/>
        </w:numPr>
        <w:contextualSpacing w:val="true"/>
        <w:ind w:left="0" w:firstLine="709"/>
        <w:jc w:val="both"/>
        <w:spacing w:lineRule="auto" w:line="276"/>
        <w:shd w:val="clear" w:fill="FFFFFF" w:color="auto"/>
        <w:tabs>
          <w:tab w:val="left" w:pos="993"/>
        </w:tabs>
        <w:rPr>
          <w:lang w:eastAsia="ar-SA"/>
        </w:rPr>
      </w:pPr>
      <w:r>
        <w:t xml:space="preserve">Приказ </w:t>
      </w:r>
      <w:r>
        <w:t xml:space="preserve">Минпросвещения</w:t>
      </w:r>
      <w:r>
        <w:t xml:space="preserve"> России от 27.07.2022 N 629 "Об утверждении Порядка организации и осуществления образовательной деятельности по дополнительным общеобразовательным программам"</w:t>
      </w:r>
      <w:r>
        <w:t xml:space="preserve">.</w:t>
      </w:r>
    </w:p>
    <w:p>
      <w:pPr>
        <w:numPr>
          <w:numId w:val="10"/>
          <w:ilvl w:val="0"/>
        </w:numPr>
        <w:contextualSpacing w:val="true"/>
        <w:ind w:left="0" w:firstLine="709"/>
        <w:jc w:val="both"/>
        <w:spacing w:lineRule="auto" w:line="276"/>
        <w:shd w:val="clear" w:fill="FFFFFF" w:color="auto"/>
        <w:tabs>
          <w:tab w:val="left" w:pos="993"/>
        </w:tabs>
        <w:rPr>
          <w:lang w:eastAsia="ar-SA"/>
        </w:rPr>
      </w:pPr>
      <w:r>
        <w:rPr>
          <w:color w:val="000000"/>
        </w:rPr>
        <w:t xml:space="preserve">Федеральный закон "О контрактной системе в сфере закупок товаров, работ, услуг для обеспечения государственных и муниципальных нужд" от 05.04.2013 N 44-ФЗ</w:t>
      </w:r>
      <w:r>
        <w:rPr>
          <w:color w:val="000000"/>
        </w:rPr>
        <w:t xml:space="preserve">.</w:t>
      </w:r>
    </w:p>
    <w:p>
      <w:pPr>
        <w:ind w:right="-1" w:firstLine="709"/>
        <w:jc w:val="both"/>
        <w:spacing w:lineRule="auto" w:line="276"/>
        <w:tabs>
          <w:tab w:val="left" w:pos="284"/>
        </w:tabs>
        <w:rPr>
          <w:color w:val="000000"/>
        </w:rPr>
      </w:pPr>
    </w:p>
    <w:p>
      <w:pPr>
        <w:ind w:right="-1" w:firstLine="709"/>
        <w:jc w:val="both"/>
        <w:spacing w:lineRule="auto" w:line="276"/>
        <w:tabs>
          <w:tab w:val="left" w:pos="284"/>
        </w:tabs>
        <w:rPr>
          <w:b/>
          <w:lang w:eastAsia="ar-SA"/>
        </w:rPr>
      </w:pPr>
      <w:r>
        <w:rPr>
          <w:b/>
          <w:lang w:eastAsia="ar-SA"/>
        </w:rPr>
        <w:t xml:space="preserve">Перечень ресурсов информационно-коммуникационной сети «Интернет»</w:t>
      </w:r>
      <w:r>
        <w:rPr>
          <w:b/>
          <w:lang w:eastAsia="ar-SA"/>
        </w:rPr>
        <w:t xml:space="preserve">:</w:t>
      </w:r>
    </w:p>
    <w:p>
      <w:pPr>
        <w:pStyle w:val="a5"/>
        <w:numPr>
          <w:numId w:val="41"/>
          <w:ilvl w:val="0"/>
        </w:numPr>
        <w:ind w:right="-1"/>
        <w:jc w:val="both"/>
        <w:spacing w:lineRule="auto" w:line="276"/>
        <w:tabs>
          <w:tab w:val="left" w:pos="284"/>
          <w:tab w:val="left" w:pos="993"/>
        </w:tabs>
        <w:rPr>
          <w:b/>
          <w:lang w:eastAsia="ar-SA"/>
        </w:rPr>
      </w:pPr>
      <w:hyperlink r:id="rId12" w:history="1">
        <w:r>
          <w:rPr>
            <w:rStyle w:val="af"/>
            <w:lang w:eastAsia="ar-SA"/>
          </w:rPr>
          <w:t xml:space="preserve">https://minfin.gov.ru/</w:t>
        </w:r>
      </w:hyperlink>
      <w:r>
        <w:rPr>
          <w:lang w:eastAsia="ar-SA"/>
        </w:rPr>
        <w:t xml:space="preserve"> </w:t>
      </w:r>
      <w:r>
        <w:rPr>
          <w:lang w:eastAsia="ar-SA"/>
        </w:rPr>
        <w:t xml:space="preserve">– официальный сайт </w:t>
      </w:r>
      <w:r>
        <w:rPr>
          <w:lang w:eastAsia="ar-SA"/>
        </w:rPr>
        <w:t xml:space="preserve">Министерства финансов</w:t>
      </w:r>
      <w:r>
        <w:rPr>
          <w:lang w:eastAsia="ar-SA"/>
        </w:rPr>
        <w:t xml:space="preserve"> РФ</w:t>
      </w:r>
      <w:r>
        <w:rPr>
          <w:lang w:eastAsia="ar-SA"/>
        </w:rPr>
        <w:t xml:space="preserve">;</w:t>
      </w:r>
    </w:p>
    <w:p>
      <w:pPr>
        <w:pStyle w:val="a5"/>
        <w:numPr>
          <w:numId w:val="41"/>
          <w:ilvl w:val="0"/>
        </w:numPr>
        <w:ind w:right="-1"/>
        <w:jc w:val="both"/>
        <w:spacing w:lineRule="auto" w:line="276"/>
        <w:tabs>
          <w:tab w:val="left" w:pos="284"/>
          <w:tab w:val="left" w:pos="993"/>
        </w:tabs>
        <w:rPr>
          <w:b/>
          <w:lang w:eastAsia="ar-SA"/>
        </w:rPr>
      </w:pPr>
      <w:hyperlink r:id="rId13" w:history="1">
        <w:r>
          <w:rPr>
            <w:rStyle w:val="af"/>
          </w:rPr>
          <w:t xml:space="preserve">https://fas.gov.ru/</w:t>
        </w:r>
      </w:hyperlink>
      <w:r>
        <w:t xml:space="preserve"> </w:t>
      </w:r>
      <w:r>
        <w:rPr>
          <w:lang w:eastAsia="ar-SA"/>
        </w:rPr>
        <w:t xml:space="preserve"> -</w:t>
      </w:r>
      <w:r>
        <w:rPr>
          <w:lang w:eastAsia="ar-SA"/>
        </w:rPr>
        <w:t xml:space="preserve"> официальный сайт </w:t>
      </w:r>
      <w:r>
        <w:rPr>
          <w:lang w:eastAsia="ar-SA"/>
        </w:rPr>
        <w:t xml:space="preserve">Федеральной антимонопольной службы РФ</w:t>
      </w:r>
      <w:r>
        <w:rPr>
          <w:lang w:eastAsia="ar-SA"/>
        </w:rPr>
        <w:t xml:space="preserve">;</w:t>
      </w:r>
    </w:p>
    <w:p>
      <w:pPr>
        <w:ind w:firstLine="709"/>
        <w:jc w:val="both"/>
        <w:spacing w:lineRule="auto" w:line="276"/>
        <w:rPr>
          <w:bCs/>
        </w:rPr>
      </w:pPr>
    </w:p>
    <w:p>
      <w:pPr>
        <w:ind w:firstLine="709"/>
        <w:jc w:val="both"/>
        <w:spacing w:lineRule="auto" w:line="276"/>
        <w:rPr>
          <w:bCs/>
        </w:rPr>
      </w:pPr>
    </w:p>
    <w:p>
      <w:pPr>
        <w:pStyle w:val="23"/>
        <w:ind w:left="0" w:right="-1" w:firstLine="567"/>
        <w:jc w:val="center"/>
        <w:spacing w:lineRule="auto" w:line="276" w:after="0"/>
        <w:rPr>
          <w:b/>
        </w:rPr>
      </w:pPr>
      <w:r>
        <w:rPr>
          <w:b/>
        </w:rPr>
        <w:t xml:space="preserve">Организационно-педагогические условия реализации программы</w:t>
      </w:r>
      <w:r>
        <w:rPr>
          <w:b/>
        </w:rPr>
        <w:t xml:space="preserve"> </w:t>
      </w:r>
    </w:p>
    <w:p>
      <w:pPr>
        <w:ind w:right="-1" w:firstLine="709"/>
        <w:jc w:val="center"/>
        <w:spacing w:lineRule="auto" w:line="276"/>
        <w:rPr>
          <w:bCs/>
        </w:rPr>
      </w:pPr>
      <w:bookmarkStart w:id="1" w:name="_Hlk165485875"/>
      <w:r>
        <w:rPr>
          <w:bCs/>
        </w:rPr>
        <w:t xml:space="preserve">«</w:t>
      </w:r>
      <w:r>
        <w:rPr>
          <w:b/>
        </w:rPr>
        <w:t xml:space="preserve">Контрактная система: трансформация системы закупок, организация закупок товаров, работ, услуг</w:t>
      </w:r>
      <w:r>
        <w:rPr>
          <w:bCs/>
        </w:rPr>
        <w:t xml:space="preserve">»</w:t>
      </w:r>
    </w:p>
    <w:p>
      <w:pPr>
        <w:ind w:right="-1" w:firstLine="709"/>
        <w:jc w:val="center"/>
        <w:spacing w:lineRule="auto" w:line="276"/>
        <w:rPr>
          <w:bCs/>
        </w:rPr>
      </w:pPr>
    </w:p>
    <w:bookmarkEnd w:id="1"/>
    <w:p>
      <w:pPr>
        <w:ind w:right="-1" w:firstLine="709"/>
        <w:jc w:val="both"/>
        <w:spacing w:lineRule="auto" w:line="276"/>
      </w:pPr>
      <w:r>
        <w:t xml:space="preserve">Образовательная программа повышения квалификации </w:t>
      </w:r>
      <w:r>
        <w:rPr>
          <w:bCs/>
        </w:rPr>
        <w:t xml:space="preserve">«Контрактная система: трансформация системы закупок, организация закупок товаров, работ, услуг»</w:t>
      </w:r>
      <w:r>
        <w:rPr>
          <w:bCs/>
        </w:rPr>
        <w:t xml:space="preserve"> </w:t>
      </w:r>
      <w:r>
        <w:t xml:space="preserve">включает </w:t>
      </w:r>
      <w:r>
        <w:t xml:space="preserve">в себя </w:t>
      </w:r>
      <w:r>
        <w:t xml:space="preserve">лекционный курс, </w:t>
      </w:r>
      <w:r>
        <w:t xml:space="preserve">практические занятия</w:t>
      </w:r>
      <w:r>
        <w:t xml:space="preserve">,</w:t>
      </w:r>
      <w:r>
        <w:t xml:space="preserve"> промежуточные</w:t>
      </w:r>
      <w:r>
        <w:t xml:space="preserve"> и итоговую аттестаци</w:t>
      </w:r>
      <w:r>
        <w:t xml:space="preserve">и</w:t>
      </w:r>
      <w:r>
        <w:t xml:space="preserve">. Обучение проводится</w:t>
      </w:r>
      <w:r>
        <w:t xml:space="preserve"> очно</w:t>
      </w:r>
      <w:r>
        <w:t xml:space="preserve">.</w:t>
      </w:r>
    </w:p>
    <w:p>
      <w:pPr>
        <w:ind w:right="-1" w:firstLine="709"/>
        <w:jc w:val="both"/>
        <w:spacing w:lineRule="auto" w:line="276"/>
      </w:pPr>
      <w:r>
        <w:t xml:space="preserve">Продолжительность учебного дня –</w:t>
      </w:r>
      <w:r>
        <w:t xml:space="preserve"> не более</w:t>
      </w:r>
      <w:r>
        <w:t xml:space="preserve"> </w:t>
      </w:r>
      <w:r>
        <w:t xml:space="preserve">4</w:t>
      </w:r>
      <w:r>
        <w:t xml:space="preserve"> часов. Основными видами занятий являются</w:t>
      </w:r>
      <w:r>
        <w:t xml:space="preserve"> </w:t>
      </w:r>
      <w:r>
        <w:t xml:space="preserve">лекции</w:t>
      </w:r>
      <w:r>
        <w:t xml:space="preserve">,</w:t>
      </w:r>
      <w:r>
        <w:t xml:space="preserve"> практические занятия</w:t>
      </w:r>
      <w:r>
        <w:t xml:space="preserve">.</w:t>
      </w:r>
      <w:r>
        <w:t xml:space="preserve"> </w:t>
      </w:r>
    </w:p>
    <w:p>
      <w:pPr>
        <w:ind w:right="-1" w:firstLine="709"/>
        <w:jc w:val="both"/>
        <w:spacing w:lineRule="auto" w:line="276"/>
      </w:pPr>
      <w:r>
        <w:t xml:space="preserve">Преподавательский состав, участвующий в обучении, имеет опыт преподавания по темам программы, опыт практической работы. </w:t>
      </w:r>
    </w:p>
    <w:p>
      <w:pPr>
        <w:ind w:right="-1" w:firstLine="709"/>
        <w:jc w:val="both"/>
        <w:spacing w:lineRule="auto" w:line="276"/>
      </w:pPr>
      <w:r>
        <w:t xml:space="preserve">В процессе обучения слушатели обеспечиваются необходимыми для эффективного прохождения обучения учебно-методическими материалами в объеме изучаемого курса.</w:t>
      </w:r>
    </w:p>
    <w:p>
      <w:pPr>
        <w:ind w:right="-1" w:firstLine="709"/>
        <w:jc w:val="both"/>
        <w:spacing w:lineRule="auto" w:line="276"/>
      </w:pPr>
      <w:r>
        <w:t xml:space="preserve">Слушателям предоставл</w:t>
      </w:r>
      <w:r>
        <w:t xml:space="preserve">яются</w:t>
      </w:r>
      <w:r>
        <w:t xml:space="preserve">: список рекомендованной литературы и пособий, учебные тексты, </w:t>
      </w:r>
      <w:r>
        <w:t xml:space="preserve">иные методические материалы</w:t>
      </w:r>
      <w:r>
        <w:t xml:space="preserve">.</w:t>
      </w:r>
    </w:p>
    <w:p>
      <w:pPr>
        <w:ind w:right="-1" w:firstLine="567"/>
        <w:jc w:val="center"/>
        <w:spacing w:lineRule="auto" w:line="276"/>
        <w:rPr>
          <w:b/>
          <w:lang w:eastAsia="ar-SA"/>
        </w:rPr>
      </w:pPr>
    </w:p>
    <w:p>
      <w:pPr>
        <w:rPr>
          <w:b/>
          <w:lang w:eastAsia="ar-SA"/>
        </w:rPr>
      </w:pPr>
      <w:r>
        <w:rPr>
          <w:b/>
          <w:lang w:eastAsia="ar-SA"/>
        </w:rPr>
        <w:br w:type="page"/>
      </w:r>
    </w:p>
    <w:p>
      <w:pPr>
        <w:ind w:firstLine="567"/>
        <w:jc w:val="center"/>
        <w:keepNext/>
        <w:spacing w:lineRule="auto" w:line="276"/>
        <w:rPr>
          <w:b/>
          <w:lang w:eastAsia="ar-SA"/>
        </w:rPr>
      </w:pPr>
    </w:p>
    <w:p>
      <w:pPr>
        <w:ind w:firstLine="567"/>
        <w:jc w:val="center"/>
        <w:keepNext/>
        <w:spacing w:lineRule="auto" w:line="276"/>
        <w:rPr>
          <w:b/>
          <w:lang w:eastAsia="ar-SA"/>
        </w:rPr>
      </w:pPr>
      <w:r>
        <w:rPr>
          <w:b/>
          <w:lang w:eastAsia="ar-SA"/>
        </w:rPr>
        <w:t xml:space="preserve">Описание системы оценки качества освоения программы</w:t>
      </w:r>
    </w:p>
    <w:p>
      <w:pPr>
        <w:ind w:right="-1" w:firstLine="709"/>
        <w:jc w:val="center"/>
        <w:spacing w:lineRule="auto" w:line="276"/>
        <w:rPr>
          <w:bCs/>
        </w:rPr>
      </w:pPr>
      <w:r>
        <w:rPr>
          <w:bCs/>
        </w:rPr>
        <w:t xml:space="preserve">«</w:t>
      </w:r>
      <w:r>
        <w:rPr>
          <w:b/>
        </w:rPr>
        <w:t xml:space="preserve">Контрактная система: трансформация системы закупок, организация закупок товаров, работ, услуг</w:t>
      </w:r>
      <w:r>
        <w:rPr>
          <w:bCs/>
        </w:rPr>
        <w:t xml:space="preserve">»</w:t>
      </w:r>
    </w:p>
    <w:p>
      <w:pPr>
        <w:ind w:right="-1" w:firstLine="709"/>
        <w:jc w:val="center"/>
        <w:spacing w:lineRule="auto" w:line="276"/>
        <w:rPr>
          <w:bCs/>
        </w:rPr>
      </w:pPr>
    </w:p>
    <w:p>
      <w:pPr>
        <w:ind w:firstLine="567"/>
        <w:jc w:val="both"/>
        <w:spacing w:lineRule="auto" w:line="276"/>
        <w:tabs>
          <w:tab w:val="left" w:pos="142"/>
        </w:tabs>
        <w:rPr>
          <w:bCs/>
        </w:rPr>
      </w:pPr>
      <w:r>
        <w:rPr>
          <w:bCs/>
        </w:rPr>
        <w:tab/>
      </w:r>
      <w:r>
        <w:rPr>
          <w:bCs/>
        </w:rPr>
        <w:t xml:space="preserve">Контроль результатов освоения слушателями программы повышения квалификации осуществляется в ходе </w:t>
      </w:r>
      <w:r>
        <w:rPr>
          <w:bCs/>
        </w:rPr>
        <w:t xml:space="preserve">промежуточных и </w:t>
      </w:r>
      <w:r>
        <w:rPr>
          <w:bCs/>
        </w:rPr>
        <w:t xml:space="preserve">итоговой аттестаци</w:t>
      </w:r>
      <w:r>
        <w:rPr>
          <w:bCs/>
        </w:rPr>
        <w:t xml:space="preserve">й</w:t>
      </w:r>
      <w:r>
        <w:rPr>
          <w:bCs/>
        </w:rPr>
        <w:t xml:space="preserve"> в виде тестирования</w:t>
      </w:r>
      <w:r>
        <w:rPr>
          <w:bCs/>
        </w:rPr>
        <w:t xml:space="preserve">.</w:t>
      </w:r>
      <w:r>
        <w:rPr>
          <w:bCs/>
        </w:rPr>
        <w:t xml:space="preserve"> </w:t>
      </w:r>
    </w:p>
    <w:p>
      <w:pPr>
        <w:ind w:firstLine="709"/>
        <w:jc w:val="both"/>
        <w:spacing w:lineRule="auto" w:line="276"/>
        <w:widowControl w:val="off"/>
        <w:tabs>
          <w:tab w:val="left" w:pos="993"/>
          <w:tab w:val="left" w:pos="1134"/>
        </w:tabs>
      </w:pPr>
      <w:r>
        <w:t xml:space="preserve">Примеры тестовых заданий:</w:t>
      </w:r>
    </w:p>
    <w:p>
      <w:pPr>
        <w:ind w:firstLine="709"/>
        <w:jc w:val="both"/>
        <w:spacing w:lineRule="auto" w:line="276"/>
        <w:widowControl w:val="off"/>
        <w:tabs>
          <w:tab w:val="left" w:pos="993"/>
          <w:tab w:val="left" w:pos="1134"/>
        </w:tabs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9639"/>
      </w:tblGrid>
      <w:tr>
        <w:tc>
          <w:tcPr>
            <w:tcW w:w="562" w:type="dxa"/>
          </w:tcPr>
          <w:p>
            <w:pPr>
              <w:jc w:val="center"/>
            </w:pPr>
            <w:r>
              <w:t xml:space="preserve">1</w:t>
            </w:r>
            <w:r>
              <w:t xml:space="preserve">.</w:t>
            </w:r>
          </w:p>
        </w:tc>
        <w:tc>
          <w:tcPr>
            <w:tcW w:w="9639" w:type="dxa"/>
          </w:tcPr>
          <w:p>
            <w:pPr>
              <w:jc w:val="both"/>
              <w:tabs>
                <w:tab w:val="left" w:pos="0"/>
                <w:tab w:val="left" w:pos="1134"/>
              </w:tabs>
            </w:pPr>
            <w:r>
              <w:t xml:space="preserve">Какой федеральный закон регулирует закупки для государственных и муниципальных нужд?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А.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Федеральный закон № 97-ФЗ от 6 мая 1999 года;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Б.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Федеральный закон № 94-ФЗ от 21 июля 2005 года;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В.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*Федеральный закон № 44-ФЗ от 05 апреля 2013 года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2</w:t>
            </w:r>
            <w:r>
              <w:t xml:space="preserve">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Какой федеральный орган исполнительной власти является органом по регулированию контрактной системы в сфере закупок?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А.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Министерство экономического развития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Б.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Федеральная антимонопольная служба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В.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*Министерство финансов Российской Федерации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3.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К принципам контрактной системы относится?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А.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*Принцип обеспечения конкуренции;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Б.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Принцип закрытости закупок;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В.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Принцип поддержки крупных предприятий;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4.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Органом исполнительной власти, уполномоченным на осуществление функций по выработке функциональных требований к ЕИС в сфере закупок является?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А.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Федеральная антимонопольная служба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Б.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Счетная палата РФ</w:t>
            </w:r>
          </w:p>
        </w:tc>
      </w:tr>
      <w:tr>
        <w:tc>
          <w:tcPr>
            <w:tcW w:w="562" w:type="dxa"/>
          </w:tcPr>
          <w:p>
            <w:pPr>
              <w:jc w:val="center"/>
            </w:pPr>
            <w:r>
              <w:t xml:space="preserve">В.</w:t>
            </w:r>
          </w:p>
        </w:tc>
        <w:tc>
          <w:tcPr>
            <w:tcW w:w="9639" w:type="dxa"/>
          </w:tcPr>
          <w:p>
            <w:pPr>
              <w:jc w:val="both"/>
            </w:pPr>
            <w:r>
              <w:t xml:space="preserve">*Федеральное казначейство</w:t>
            </w:r>
          </w:p>
        </w:tc>
      </w:tr>
    </w:tbl>
    <w:p>
      <w:pPr>
        <w:ind w:firstLine="709"/>
        <w:jc w:val="both"/>
        <w:spacing w:lineRule="auto" w:line="276"/>
        <w:widowControl w:val="off"/>
        <w:tabs>
          <w:tab w:val="left" w:pos="993"/>
          <w:tab w:val="left" w:pos="1134"/>
        </w:tabs>
        <w:rPr>
          <w:b/>
        </w:rPr>
      </w:pPr>
    </w:p>
    <w:p>
      <w:pPr>
        <w:ind w:firstLine="567"/>
        <w:jc w:val="both"/>
        <w:spacing w:lineRule="auto" w:line="276"/>
        <w:rPr>
          <w:bCs/>
        </w:rPr>
      </w:pPr>
      <w:r>
        <w:rPr>
          <w:bCs/>
        </w:rPr>
        <w:t xml:space="preserve">Итоговая оценка выставляется по двухбалльной системе: «зачтено», «не зачтено». Критерий оценки знаний: менее </w:t>
      </w:r>
      <w:r>
        <w:rPr>
          <w:bCs/>
        </w:rPr>
        <w:t xml:space="preserve">75</w:t>
      </w:r>
      <w:r>
        <w:rPr>
          <w:bCs/>
        </w:rPr>
        <w:t xml:space="preserve">% правильных ответов</w:t>
      </w:r>
      <w:r>
        <w:rPr>
          <w:bCs/>
        </w:rPr>
        <w:t xml:space="preserve"> </w:t>
      </w:r>
      <w:r>
        <w:rPr>
          <w:bCs/>
        </w:rPr>
        <w:t xml:space="preserve">- не зачтено, от </w:t>
      </w:r>
      <w:r>
        <w:rPr>
          <w:bCs/>
        </w:rPr>
        <w:t xml:space="preserve">75</w:t>
      </w:r>
      <w:r>
        <w:rPr>
          <w:bCs/>
        </w:rPr>
        <w:t xml:space="preserve">% и выше правильных ответов - зачтено.</w:t>
      </w:r>
    </w:p>
    <w:p>
      <w:pPr>
        <w:ind w:right="-1" w:firstLine="567"/>
        <w:jc w:val="both"/>
        <w:spacing w:lineRule="auto" w:line="276"/>
        <w:rPr>
          <w:bCs/>
          <w:lang w:eastAsia="ar-SA"/>
        </w:rPr>
      </w:pPr>
    </w:p>
    <w:p>
      <w:pPr>
        <w:ind w:right="-1" w:firstLine="567"/>
        <w:jc w:val="both"/>
        <w:spacing w:lineRule="auto" w:line="276"/>
        <w:rPr>
          <w:bCs/>
          <w:lang w:eastAsia="ar-SA"/>
        </w:rPr>
      </w:pPr>
      <w:r>
        <w:rPr>
          <w:bCs/>
          <w:lang w:eastAsia="ar-SA"/>
        </w:rPr>
        <w:t xml:space="preserve">Программа обсуждена и одобрена на заседании экспертной комиссии по </w:t>
      </w:r>
      <w:r>
        <w:rPr>
          <w:bCs/>
          <w:lang w:eastAsia="ar-SA"/>
        </w:rPr>
        <w:t xml:space="preserve">рассмотрению</w:t>
      </w:r>
      <w:r>
        <w:rPr>
          <w:bCs/>
          <w:lang w:eastAsia="ar-SA"/>
        </w:rPr>
        <w:t xml:space="preserve"> дополнительных профессиональных программ по</w:t>
      </w:r>
      <w:r>
        <w:rPr>
          <w:bCs/>
          <w:lang w:eastAsia="ar-SA"/>
        </w:rPr>
        <w:t xml:space="preserve">вышения квалификации. Протокол № 01</w:t>
      </w:r>
      <w:r>
        <w:rPr>
          <w:bCs/>
          <w:lang w:eastAsia="ar-SA"/>
        </w:rPr>
        <w:t xml:space="preserve"> от </w:t>
      </w:r>
      <w:r>
        <w:rPr>
          <w:bCs/>
          <w:lang w:eastAsia="ar-SA"/>
        </w:rPr>
        <w:t xml:space="preserve">1</w:t>
      </w:r>
      <w:r>
        <w:rPr>
          <w:bCs/>
          <w:lang w:eastAsia="ar-SA"/>
        </w:rPr>
        <w:t xml:space="preserve">8</w:t>
      </w:r>
      <w:r>
        <w:rPr>
          <w:bCs/>
          <w:lang w:eastAsia="ar-SA"/>
        </w:rPr>
        <w:t xml:space="preserve">.02.2025</w:t>
      </w:r>
      <w:r>
        <w:rPr>
          <w:bCs/>
          <w:lang w:eastAsia="ar-SA"/>
        </w:rPr>
        <w:t xml:space="preserve"> г.</w:t>
      </w:r>
    </w:p>
    <w:p>
      <w:pPr>
        <w:ind w:right="-1" w:firstLine="567"/>
        <w:jc w:val="both"/>
        <w:spacing w:lineRule="auto" w:line="276"/>
        <w:rPr>
          <w:bCs/>
          <w:lang w:eastAsia="ar-SA"/>
        </w:rPr>
      </w:pPr>
    </w:p>
    <w:p>
      <w:pPr>
        <w:ind w:firstLine="709"/>
        <w:jc w:val="both"/>
      </w:pPr>
      <w:r>
        <w:t xml:space="preserve"> 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353"/>
        <w:gridCol w:w="1877"/>
        <w:gridCol w:w="2976"/>
      </w:tblGrid>
      <w:tr>
        <w:tc>
          <w:tcPr>
            <w:shd w:val="clear" w:fill="auto" w:color="auto"/>
            <w:tcW w:w="5353" w:type="dxa"/>
          </w:tcPr>
          <w:p>
            <w:pPr>
              <w:contextualSpacing w:val="true"/>
              <w:widowControl w:val="off"/>
            </w:pPr>
            <w:r>
              <w:t xml:space="preserve">Директор смоленского областного </w:t>
            </w:r>
          </w:p>
          <w:p>
            <w:pPr>
              <w:contextualSpacing w:val="true"/>
              <w:widowControl w:val="off"/>
            </w:pPr>
            <w:r>
              <w:t xml:space="preserve">государственного казенного учреждения </w:t>
            </w:r>
          </w:p>
          <w:p>
            <w:pPr>
              <w:contextualSpacing w:val="true"/>
              <w:widowControl w:val="off"/>
            </w:pPr>
            <w:r>
              <w:t xml:space="preserve">«Региональный центр </w:t>
            </w:r>
            <w:r>
              <w:t xml:space="preserve">закупок»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</w:p>
        </w:tc>
        <w:tc>
          <w:tcPr>
            <w:shd w:val="clear" w:fill="auto" w:color="auto"/>
            <w:tcW w:w="1877" w:type="dxa"/>
          </w:tcPr>
          <w:p>
            <w:pPr>
              <w:contextualSpacing w:val="true"/>
              <w:widowControl w:val="off"/>
            </w:pPr>
          </w:p>
        </w:tc>
        <w:tc>
          <w:tcPr>
            <w:shd w:val="clear" w:fill="auto" w:color="auto"/>
            <w:tcW w:w="2976" w:type="dxa"/>
          </w:tcPr>
          <w:p>
            <w:pPr>
              <w:contextualSpacing w:val="true"/>
              <w:widowControl w:val="off"/>
            </w:pPr>
          </w:p>
          <w:p>
            <w:pPr>
              <w:contextualSpacing w:val="true"/>
              <w:ind w:right="-74" w:firstLine="35"/>
              <w:jc w:val="right"/>
              <w:widowControl w:val="off"/>
            </w:pPr>
            <w:r>
              <w:t xml:space="preserve">Е.Ю. Жолобов</w:t>
            </w:r>
          </w:p>
        </w:tc>
      </w:tr>
    </w:tbl>
    <w:p>
      <w:pPr>
        <w:ind w:right="-1" w:firstLine="567"/>
        <w:jc w:val="both"/>
        <w:rPr>
          <w:bCs/>
          <w:lang w:eastAsia="ar-SA"/>
        </w:rPr>
      </w:pPr>
    </w:p>
    <w:p>
      <w:pPr>
        <w:ind w:firstLine="567"/>
        <w:jc w:val="center"/>
        <w:spacing w:lineRule="auto" w:line="276"/>
        <w:rPr>
          <w:b/>
        </w:rPr>
      </w:pPr>
      <w:r>
        <w:rPr>
          <w:b/>
        </w:rPr>
        <w:br w:type="page"/>
      </w:r>
    </w:p>
    <w:p>
      <w:pPr>
        <w:ind w:firstLine="567"/>
        <w:jc w:val="center"/>
        <w:spacing w:lineRule="auto" w:line="276"/>
        <w:rPr>
          <w:b/>
        </w:rPr>
      </w:pPr>
      <w:r>
        <w:rPr>
          <w:b/>
        </w:rPr>
        <w:t xml:space="preserve">Лист информации о разработке и актуализации</w:t>
      </w:r>
    </w:p>
    <w:p>
      <w:pPr>
        <w:ind w:right="-1" w:firstLine="709"/>
        <w:jc w:val="center"/>
        <w:spacing w:lineRule="auto" w:line="276"/>
        <w:rPr>
          <w:bCs/>
        </w:rPr>
      </w:pPr>
      <w:r>
        <w:rPr>
          <w:b/>
        </w:rPr>
        <w:t xml:space="preserve">программы повышения квалификации </w:t>
      </w:r>
      <w:r>
        <w:rPr>
          <w:bCs/>
        </w:rPr>
        <w:t xml:space="preserve">«</w:t>
      </w:r>
      <w:r>
        <w:rPr>
          <w:b/>
        </w:rPr>
        <w:t xml:space="preserve">Контрактная система: трансформация системы закупок, организация закупок товаров, работ, услуг</w:t>
      </w:r>
      <w:r>
        <w:rPr>
          <w:bCs/>
        </w:rPr>
        <w:t xml:space="preserve">»</w:t>
      </w:r>
    </w:p>
    <w:p>
      <w:pPr>
        <w:ind w:right="-1"/>
        <w:jc w:val="center"/>
        <w:rPr>
          <w:b/>
          <w:bCs/>
          <w:lang w:eastAsia="ar-SA"/>
        </w:rPr>
      </w:pPr>
    </w:p>
    <w:tbl>
      <w:tblPr>
        <w:tblpPr w:horzAnchor="margin" w:tblpXSpec="left" w:vertAnchor="text" w:tblpY="185" w:leftFromText="180" w:rightFromText="180"/>
        <w:tblW w:w="9776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1988"/>
        <w:gridCol w:w="2835"/>
        <w:gridCol w:w="3969"/>
      </w:tblGrid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4" w:type="dxa"/>
            <w:hideMark/>
          </w:tcPr>
          <w:p>
            <w:pPr>
              <w:jc w:val="center"/>
            </w:pPr>
            <w:r>
              <w:t xml:space="preserve">№ п/п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8" w:type="dxa"/>
            <w:hideMark/>
          </w:tcPr>
          <w:p>
            <w:pPr>
              <w:jc w:val="center"/>
            </w:pPr>
            <w:r>
              <w:t xml:space="preserve">Разработка/ актуализация программы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hideMark/>
          </w:tcPr>
          <w:p>
            <w:pPr>
              <w:jc w:val="center"/>
            </w:pPr>
            <w:r>
              <w:t xml:space="preserve">Дата и номер протокола рассмотрения ДПП 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69" w:type="dxa"/>
            <w:hideMark/>
          </w:tcPr>
          <w:p>
            <w:pPr>
              <w:jc w:val="center"/>
            </w:pPr>
            <w:r>
              <w:t xml:space="preserve">Подпись, реализующего программу ДПП</w:t>
            </w: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4" w:type="dxa"/>
            <w:hideMark/>
          </w:tcPr>
          <w:p>
            <w:pPr>
              <w:ind w:hanging="52"/>
              <w:jc w:val="center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8" w:type="dxa"/>
            <w:hideMark/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hideMark/>
          </w:tcPr>
          <w:p>
            <w:pPr>
              <w:ind w:firstLine="5"/>
              <w:jc w:val="center"/>
            </w:pPr>
            <w:r>
              <w:t xml:space="preserve">3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69" w:type="dxa"/>
            <w:hideMark/>
          </w:tcPr>
          <w:p>
            <w:pPr>
              <w:jc w:val="center"/>
            </w:pPr>
            <w:r>
              <w:t xml:space="preserve">4</w:t>
            </w: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4" w:type="dxa"/>
            <w:hideMark/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8" w:type="dxa"/>
            <w:hideMark/>
          </w:tcPr>
          <w:p>
            <w:pPr>
              <w:jc w:val="center"/>
            </w:pPr>
            <w:r>
              <w:t xml:space="preserve">Разработка</w:t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hideMark/>
          </w:tcPr>
          <w:p>
            <w:r>
              <w:t xml:space="preserve">Протокол № </w:t>
            </w:r>
            <w:r>
              <w:t xml:space="preserve">01</w:t>
            </w:r>
            <w:r>
              <w:t xml:space="preserve"> </w:t>
            </w:r>
          </w:p>
          <w:p>
            <w:r>
              <w:t xml:space="preserve">от </w:t>
            </w:r>
            <w:r>
              <w:t xml:space="preserve">1</w:t>
            </w:r>
            <w:r>
              <w:t xml:space="preserve">8</w:t>
            </w:r>
            <w:r>
              <w:t xml:space="preserve">.02.2025</w:t>
            </w:r>
            <w:r>
              <w:t xml:space="preserve"> г.</w:t>
            </w:r>
            <w:bookmarkStart w:id="2" w:name="_GoBack"/>
            <w:bookmarkEnd w:id="2"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69" w:type="dxa"/>
          </w:tcPr>
          <w:p>
            <w:pPr>
              <w:jc w:val="center"/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4" w:type="dxa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8" w:type="dxa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</w:tcPr>
          <w:p/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69" w:type="dxa"/>
          </w:tcPr>
          <w:p>
            <w:pPr>
              <w:jc w:val="center"/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4" w:type="dxa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8" w:type="dxa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69" w:type="dxa"/>
          </w:tcPr>
          <w:p>
            <w:pPr>
              <w:jc w:val="center"/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4" w:type="dxa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8" w:type="dxa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69" w:type="dxa"/>
          </w:tcPr>
          <w:p>
            <w:pPr>
              <w:jc w:val="center"/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4" w:type="dxa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8" w:type="dxa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69" w:type="dxa"/>
          </w:tcPr>
          <w:p>
            <w:pPr>
              <w:jc w:val="center"/>
            </w:pPr>
          </w:p>
        </w:tc>
      </w:tr>
      <w:t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4" w:type="dxa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8" w:type="dxa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</w:tcPr>
          <w:p>
            <w:pPr>
              <w:jc w:val="center"/>
            </w:pP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69" w:type="dxa"/>
          </w:tcPr>
          <w:p>
            <w:pPr>
              <w:jc w:val="center"/>
            </w:pPr>
          </w:p>
        </w:tc>
      </w:tr>
    </w:tbl>
    <w:p>
      <w:pPr>
        <w:ind w:firstLine="567"/>
        <w:jc w:val="center"/>
        <w:rPr>
          <w:b/>
          <w:u w:val="single"/>
        </w:rPr>
      </w:pPr>
    </w:p>
    <w:p>
      <w:pPr>
        <w:ind w:right="-1" w:hanging="142"/>
        <w:jc w:val="center"/>
        <w:rPr>
          <w:b/>
        </w:rPr>
      </w:pPr>
    </w:p>
    <w:p>
      <w:pPr>
        <w:ind w:right="-1" w:hanging="142"/>
        <w:jc w:val="center"/>
        <w:rPr>
          <w:b/>
        </w:rPr>
      </w:pPr>
    </w:p>
    <w:p>
      <w:pPr>
        <w:ind w:right="-1" w:firstLine="567"/>
        <w:jc w:val="both"/>
        <w:rPr>
          <w:bCs/>
          <w:lang w:eastAsia="ar-SA"/>
        </w:rPr>
      </w:pPr>
    </w:p>
    <w:p>
      <w:pPr>
        <w:ind w:firstLine="567"/>
        <w:jc w:val="center"/>
        <w:spacing w:lineRule="auto" w:line="259" w:after="160"/>
        <w:rPr>
          <w:bCs/>
          <w:lang w:eastAsia="ar-SA"/>
        </w:rPr>
      </w:pPr>
    </w:p>
    <w:sectPr>
      <w:pgSz w:w="11906" w:h="16838"/>
      <w:pgMar w:top="851" w:right="707" w:bottom="851" w:left="1134" w:header="709" w:footer="709" w:gutter="0"/>
      <w:pgNumType w:start="1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MS Mincho">
    <w:panose1 w:val="02020609040205080304"/>
  </w:font>
  <w:font w:name="Tahoma">
    <w:panose1 w:val="020B0604030504040204"/>
  </w:font>
  <w:font w:name="Calibri Light">
    <w:panose1 w:val="020F030202020403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9"/>
      <w:rPr>
        <w:rStyle w:val="ac"/>
      </w:rPr>
      <w:framePr w:wrap="around" w:vAnchor="text" w:hAnchor="margin" w:xAlign="center" w:y="1"/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9"/>
      <w:rPr>
        <w:rStyle w:val="ac"/>
      </w:rPr>
      <w:framePr w:wrap="around" w:vAnchor="text" w:hAnchor="margin" w:xAlign="center" w:y="1"/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 xml:space="preserve">5</w:t>
    </w:r>
    <w:r>
      <w:rPr>
        <w:rStyle w:val="ac"/>
      </w:rPr>
      <w:fldChar w:fldCharType="end"/>
    </w:r>
  </w:p>
  <w:p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22B82F4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entative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ind w:left="1440" w:hanging="360"/>
        <w:tabs>
          <w:tab w:val="num" w:pos="1440"/>
        </w:tabs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ind w:left="2160" w:hanging="360"/>
        <w:tabs>
          <w:tab w:val="num" w:pos="2160"/>
        </w:tabs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ind w:left="2880" w:hanging="360"/>
        <w:tabs>
          <w:tab w:val="num" w:pos="2880"/>
        </w:tabs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ind w:left="3600" w:hanging="360"/>
        <w:tabs>
          <w:tab w:val="num" w:pos="3600"/>
        </w:tabs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ind w:left="4320" w:hanging="360"/>
        <w:tabs>
          <w:tab w:val="num" w:pos="4320"/>
        </w:tabs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ind w:left="5040" w:hanging="360"/>
        <w:tabs>
          <w:tab w:val="num" w:pos="5040"/>
        </w:tabs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ind w:left="5760" w:hanging="360"/>
        <w:tabs>
          <w:tab w:val="num" w:pos="5760"/>
        </w:tabs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ind w:left="6480" w:hanging="360"/>
        <w:tabs>
          <w:tab w:val="num" w:pos="6480"/>
        </w:tabs>
      </w:pPr>
      <w:rPr>
        <w:rFonts w:ascii="Symbol" w:hAnsi="Symbol" w:hint="default"/>
        <w:sz w:val="20"/>
      </w:rPr>
    </w:lvl>
  </w:abstractNum>
  <w:abstractNum w:abstractNumId="3">
    <w:multiLevelType w:val="hybridMultilevel"/>
    <w:lvl w:ilvl="0" w:tplc="08144B5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6E8A0D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80" w:hanging="360"/>
      </w:pPr>
    </w:lvl>
    <w:lvl w:ilvl="2" w:tentative="1" w:tplc="0419001B">
      <w:start w:val="1"/>
      <w:numFmt w:val="lowerRoman"/>
      <w:lvlText w:val="%3."/>
      <w:lvlJc w:val="right"/>
      <w:pPr>
        <w:ind w:left="2400" w:hanging="180"/>
      </w:pPr>
    </w:lvl>
    <w:lvl w:ilvl="3" w:tentative="1" w:tplc="0419000F">
      <w:start w:val="1"/>
      <w:numFmt w:val="decimal"/>
      <w:lvlText w:val="%4."/>
      <w:lvlJc w:val="left"/>
      <w:pPr>
        <w:ind w:left="3120" w:hanging="360"/>
      </w:pPr>
    </w:lvl>
    <w:lvl w:ilvl="4" w:tentative="1" w:tplc="04190019">
      <w:start w:val="1"/>
      <w:numFmt w:val="lowerLetter"/>
      <w:lvlText w:val="%5."/>
      <w:lvlJc w:val="left"/>
      <w:pPr>
        <w:ind w:left="3840" w:hanging="360"/>
      </w:pPr>
    </w:lvl>
    <w:lvl w:ilvl="5" w:tentative="1" w:tplc="0419001B">
      <w:start w:val="1"/>
      <w:numFmt w:val="lowerRoman"/>
      <w:lvlText w:val="%6."/>
      <w:lvlJc w:val="right"/>
      <w:pPr>
        <w:ind w:left="4560" w:hanging="180"/>
      </w:pPr>
    </w:lvl>
    <w:lvl w:ilvl="6" w:tentative="1" w:tplc="0419000F">
      <w:start w:val="1"/>
      <w:numFmt w:val="decimal"/>
      <w:lvlText w:val="%7."/>
      <w:lvlJc w:val="left"/>
      <w:pPr>
        <w:ind w:left="5280" w:hanging="360"/>
      </w:pPr>
    </w:lvl>
    <w:lvl w:ilvl="7" w:tentative="1" w:tplc="04190019">
      <w:start w:val="1"/>
      <w:numFmt w:val="lowerLetter"/>
      <w:lvlText w:val="%8."/>
      <w:lvlJc w:val="left"/>
      <w:pPr>
        <w:ind w:left="6000" w:hanging="360"/>
      </w:pPr>
    </w:lvl>
    <w:lvl w:ilvl="8" w:tentative="1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multiLevelType w:val="hybridMultilevel"/>
    <w:lvl w:ilvl="0" w:tplc="3B86E244">
      <w:start w:val="1"/>
      <w:numFmt w:val="decimal"/>
      <w:lvlText w:val="%1."/>
      <w:lvlJc w:val="left"/>
      <w:pPr>
        <w:ind w:left="927" w:hanging="360"/>
      </w:pPr>
      <w:rPr>
        <w:rFonts w:hint="default"/>
        <w:b w:val="false"/>
      </w:rPr>
    </w:lvl>
    <w:lvl w:ilvl="1" w:tentative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20" w:hanging="360"/>
        <w:tabs>
          <w:tab w:val="num" w:pos="720"/>
        </w:tabs>
      </w:pPr>
    </w:lvl>
    <w:lvl w:ilvl="1" w:tentative="1">
      <w:start w:val="1"/>
      <w:numFmt w:val="decimal"/>
      <w:lvlText w:val="%2."/>
      <w:lvlJc w:val="left"/>
      <w:pPr>
        <w:ind w:left="1440" w:hanging="360"/>
        <w:tabs>
          <w:tab w:val="num" w:pos="1440"/>
        </w:tabs>
      </w:pPr>
    </w:lvl>
    <w:lvl w:ilvl="2" w:tentative="1">
      <w:start w:val="1"/>
      <w:numFmt w:val="decimal"/>
      <w:lvlText w:val="%3."/>
      <w:lvlJc w:val="left"/>
      <w:pPr>
        <w:ind w:left="2160" w:hanging="360"/>
        <w:tabs>
          <w:tab w:val="num" w:pos="2160"/>
        </w:tabs>
      </w:pPr>
    </w:lvl>
    <w:lvl w:ilvl="3" w:tentative="1">
      <w:start w:val="1"/>
      <w:numFmt w:val="decimal"/>
      <w:lvlText w:val="%4."/>
      <w:lvlJc w:val="left"/>
      <w:pPr>
        <w:ind w:left="2880" w:hanging="360"/>
        <w:tabs>
          <w:tab w:val="num" w:pos="2880"/>
        </w:tabs>
      </w:pPr>
    </w:lvl>
    <w:lvl w:ilvl="4" w:tentative="1">
      <w:start w:val="1"/>
      <w:numFmt w:val="decimal"/>
      <w:lvlText w:val="%5."/>
      <w:lvlJc w:val="left"/>
      <w:pPr>
        <w:ind w:left="3600" w:hanging="360"/>
        <w:tabs>
          <w:tab w:val="num" w:pos="3600"/>
        </w:tabs>
      </w:pPr>
    </w:lvl>
    <w:lvl w:ilvl="5" w:tentative="1">
      <w:start w:val="1"/>
      <w:numFmt w:val="decimal"/>
      <w:lvlText w:val="%6."/>
      <w:lvlJc w:val="left"/>
      <w:pPr>
        <w:ind w:left="4320" w:hanging="360"/>
        <w:tabs>
          <w:tab w:val="num" w:pos="4320"/>
        </w:tabs>
      </w:pPr>
    </w:lvl>
    <w:lvl w:ilvl="6" w:tentative="1">
      <w:start w:val="1"/>
      <w:numFmt w:val="decimal"/>
      <w:lvlText w:val="%7."/>
      <w:lvlJc w:val="left"/>
      <w:pPr>
        <w:ind w:left="5040" w:hanging="360"/>
        <w:tabs>
          <w:tab w:val="num" w:pos="5040"/>
        </w:tabs>
      </w:pPr>
    </w:lvl>
    <w:lvl w:ilvl="7" w:tentative="1">
      <w:start w:val="1"/>
      <w:numFmt w:val="decimal"/>
      <w:lvlText w:val="%8."/>
      <w:lvlJc w:val="left"/>
      <w:pPr>
        <w:ind w:left="5760" w:hanging="360"/>
        <w:tabs>
          <w:tab w:val="num" w:pos="5760"/>
        </w:tabs>
      </w:pPr>
    </w:lvl>
    <w:lvl w:ilvl="8" w:tentative="1">
      <w:start w:val="1"/>
      <w:numFmt w:val="decimal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1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 w:tplc="C7A48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 w:tplc="DF9880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2"/>
      <w:numFmt w:val="decimal"/>
      <w:lvlText w:val="%1."/>
      <w:lvlJc w:val="left"/>
      <w:pPr>
        <w:ind w:left="720" w:hanging="360"/>
        <w:tabs>
          <w:tab w:val="num" w:pos="720"/>
        </w:tabs>
      </w:pPr>
    </w:lvl>
    <w:lvl w:ilvl="1" w:tentative="1">
      <w:start w:val="1"/>
      <w:numFmt w:val="decimal"/>
      <w:lvlText w:val="%2."/>
      <w:lvlJc w:val="left"/>
      <w:pPr>
        <w:ind w:left="1440" w:hanging="360"/>
        <w:tabs>
          <w:tab w:val="num" w:pos="1440"/>
        </w:tabs>
      </w:pPr>
    </w:lvl>
    <w:lvl w:ilvl="2" w:tentative="1">
      <w:start w:val="1"/>
      <w:numFmt w:val="decimal"/>
      <w:lvlText w:val="%3."/>
      <w:lvlJc w:val="left"/>
      <w:pPr>
        <w:ind w:left="2160" w:hanging="360"/>
        <w:tabs>
          <w:tab w:val="num" w:pos="2160"/>
        </w:tabs>
      </w:pPr>
    </w:lvl>
    <w:lvl w:ilvl="3" w:tentative="1">
      <w:start w:val="1"/>
      <w:numFmt w:val="decimal"/>
      <w:lvlText w:val="%4."/>
      <w:lvlJc w:val="left"/>
      <w:pPr>
        <w:ind w:left="2880" w:hanging="360"/>
        <w:tabs>
          <w:tab w:val="num" w:pos="2880"/>
        </w:tabs>
      </w:pPr>
    </w:lvl>
    <w:lvl w:ilvl="4" w:tentative="1">
      <w:start w:val="1"/>
      <w:numFmt w:val="decimal"/>
      <w:lvlText w:val="%5."/>
      <w:lvlJc w:val="left"/>
      <w:pPr>
        <w:ind w:left="3600" w:hanging="360"/>
        <w:tabs>
          <w:tab w:val="num" w:pos="3600"/>
        </w:tabs>
      </w:pPr>
    </w:lvl>
    <w:lvl w:ilvl="5" w:tentative="1">
      <w:start w:val="1"/>
      <w:numFmt w:val="decimal"/>
      <w:lvlText w:val="%6."/>
      <w:lvlJc w:val="left"/>
      <w:pPr>
        <w:ind w:left="4320" w:hanging="360"/>
        <w:tabs>
          <w:tab w:val="num" w:pos="4320"/>
        </w:tabs>
      </w:pPr>
    </w:lvl>
    <w:lvl w:ilvl="6" w:tentative="1">
      <w:start w:val="1"/>
      <w:numFmt w:val="decimal"/>
      <w:lvlText w:val="%7."/>
      <w:lvlJc w:val="left"/>
      <w:pPr>
        <w:ind w:left="5040" w:hanging="360"/>
        <w:tabs>
          <w:tab w:val="num" w:pos="5040"/>
        </w:tabs>
      </w:pPr>
    </w:lvl>
    <w:lvl w:ilvl="7" w:tentative="1">
      <w:start w:val="1"/>
      <w:numFmt w:val="decimal"/>
      <w:lvlText w:val="%8."/>
      <w:lvlJc w:val="left"/>
      <w:pPr>
        <w:ind w:left="5760" w:hanging="360"/>
        <w:tabs>
          <w:tab w:val="num" w:pos="5760"/>
        </w:tabs>
      </w:pPr>
    </w:lvl>
    <w:lvl w:ilvl="8" w:tentative="1">
      <w:start w:val="1"/>
      <w:numFmt w:val="decimal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19">
    <w:multiLevelType w:val="hybridMultilevel"/>
    <w:lvl w:ilvl="0" w:tplc="E2B8568C">
      <w:numFmt w:val="bullet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</w:rPr>
    </w:lvl>
    <w:lvl w:ilvl="1" w:tentative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ind w:left="1440" w:hanging="360"/>
        <w:tabs>
          <w:tab w:val="num" w:pos="1440"/>
        </w:tabs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ind w:left="2160" w:hanging="360"/>
        <w:tabs>
          <w:tab w:val="num" w:pos="2160"/>
        </w:tabs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ind w:left="2880" w:hanging="360"/>
        <w:tabs>
          <w:tab w:val="num" w:pos="2880"/>
        </w:tabs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ind w:left="3600" w:hanging="360"/>
        <w:tabs>
          <w:tab w:val="num" w:pos="3600"/>
        </w:tabs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ind w:left="4320" w:hanging="360"/>
        <w:tabs>
          <w:tab w:val="num" w:pos="4320"/>
        </w:tabs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ind w:left="5040" w:hanging="360"/>
        <w:tabs>
          <w:tab w:val="num" w:pos="5040"/>
        </w:tabs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ind w:left="5760" w:hanging="360"/>
        <w:tabs>
          <w:tab w:val="num" w:pos="5760"/>
        </w:tabs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ind w:left="6480" w:hanging="360"/>
        <w:tabs>
          <w:tab w:val="num" w:pos="6480"/>
        </w:tabs>
      </w:pPr>
      <w:rPr>
        <w:rFonts w:ascii="Symbol" w:hAnsi="Symbol" w:hint="default"/>
        <w:sz w:val="20"/>
      </w:rPr>
    </w:lvl>
  </w:abstractNum>
  <w:abstractNum w:abstractNumId="21">
    <w:multiLevelType w:val="hybridMultilevel"/>
    <w:lvl w:ilvl="0">
      <w:start w:val="1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multiLevelType w:val="hybridMultilevel"/>
    <w:lvl w:ilvl="0" w:tplc="ACEEC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 w:tplc="5B52EA46">
      <w:start w:val="5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3"/>
      <w:numFmt w:val="decimal"/>
      <w:lvlText w:val="%1."/>
      <w:lvlJc w:val="left"/>
      <w:pPr>
        <w:ind w:left="720" w:hanging="360"/>
        <w:tabs>
          <w:tab w:val="num" w:pos="720"/>
        </w:tabs>
      </w:pPr>
    </w:lvl>
    <w:lvl w:ilvl="1" w:tentative="1">
      <w:start w:val="1"/>
      <w:numFmt w:val="decimal"/>
      <w:lvlText w:val="%2."/>
      <w:lvlJc w:val="left"/>
      <w:pPr>
        <w:ind w:left="1440" w:hanging="360"/>
        <w:tabs>
          <w:tab w:val="num" w:pos="1440"/>
        </w:tabs>
      </w:pPr>
    </w:lvl>
    <w:lvl w:ilvl="2" w:tentative="1">
      <w:start w:val="1"/>
      <w:numFmt w:val="decimal"/>
      <w:lvlText w:val="%3."/>
      <w:lvlJc w:val="left"/>
      <w:pPr>
        <w:ind w:left="2160" w:hanging="360"/>
        <w:tabs>
          <w:tab w:val="num" w:pos="2160"/>
        </w:tabs>
      </w:pPr>
    </w:lvl>
    <w:lvl w:ilvl="3" w:tentative="1">
      <w:start w:val="1"/>
      <w:numFmt w:val="decimal"/>
      <w:lvlText w:val="%4."/>
      <w:lvlJc w:val="left"/>
      <w:pPr>
        <w:ind w:left="2880" w:hanging="360"/>
        <w:tabs>
          <w:tab w:val="num" w:pos="2880"/>
        </w:tabs>
      </w:pPr>
    </w:lvl>
    <w:lvl w:ilvl="4" w:tentative="1">
      <w:start w:val="1"/>
      <w:numFmt w:val="decimal"/>
      <w:lvlText w:val="%5."/>
      <w:lvlJc w:val="left"/>
      <w:pPr>
        <w:ind w:left="3600" w:hanging="360"/>
        <w:tabs>
          <w:tab w:val="num" w:pos="3600"/>
        </w:tabs>
      </w:pPr>
    </w:lvl>
    <w:lvl w:ilvl="5" w:tentative="1">
      <w:start w:val="1"/>
      <w:numFmt w:val="decimal"/>
      <w:lvlText w:val="%6."/>
      <w:lvlJc w:val="left"/>
      <w:pPr>
        <w:ind w:left="4320" w:hanging="360"/>
        <w:tabs>
          <w:tab w:val="num" w:pos="4320"/>
        </w:tabs>
      </w:pPr>
    </w:lvl>
    <w:lvl w:ilvl="6" w:tentative="1">
      <w:start w:val="1"/>
      <w:numFmt w:val="decimal"/>
      <w:lvlText w:val="%7."/>
      <w:lvlJc w:val="left"/>
      <w:pPr>
        <w:ind w:left="5040" w:hanging="360"/>
        <w:tabs>
          <w:tab w:val="num" w:pos="5040"/>
        </w:tabs>
      </w:pPr>
    </w:lvl>
    <w:lvl w:ilvl="7" w:tentative="1">
      <w:start w:val="1"/>
      <w:numFmt w:val="decimal"/>
      <w:lvlText w:val="%8."/>
      <w:lvlJc w:val="left"/>
      <w:pPr>
        <w:ind w:left="5760" w:hanging="360"/>
        <w:tabs>
          <w:tab w:val="num" w:pos="5760"/>
        </w:tabs>
      </w:pPr>
    </w:lvl>
    <w:lvl w:ilvl="8" w:tentative="1">
      <w:start w:val="1"/>
      <w:numFmt w:val="decimal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25">
    <w:multiLevelType w:val="hybridMultilevel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 w:tplc="15B4133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 w:tplc="819CC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ind w:left="1440" w:hanging="360"/>
        <w:tabs>
          <w:tab w:val="num" w:pos="1440"/>
        </w:tabs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ind w:left="2160" w:hanging="360"/>
        <w:tabs>
          <w:tab w:val="num" w:pos="2160"/>
        </w:tabs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ind w:left="2880" w:hanging="360"/>
        <w:tabs>
          <w:tab w:val="num" w:pos="2880"/>
        </w:tabs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ind w:left="3600" w:hanging="360"/>
        <w:tabs>
          <w:tab w:val="num" w:pos="3600"/>
        </w:tabs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ind w:left="4320" w:hanging="360"/>
        <w:tabs>
          <w:tab w:val="num" w:pos="4320"/>
        </w:tabs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ind w:left="5040" w:hanging="360"/>
        <w:tabs>
          <w:tab w:val="num" w:pos="5040"/>
        </w:tabs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ind w:left="5760" w:hanging="360"/>
        <w:tabs>
          <w:tab w:val="num" w:pos="5760"/>
        </w:tabs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ind w:left="6480" w:hanging="360"/>
        <w:tabs>
          <w:tab w:val="num" w:pos="6480"/>
        </w:tabs>
      </w:pPr>
      <w:rPr>
        <w:rFonts w:ascii="Symbol" w:hAnsi="Symbol" w:hint="default"/>
        <w:sz w:val="20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multiLevelType w:val="hybridMultilevel"/>
    <w:lvl w:ilvl="0" w:tplc="8D5A5F28">
      <w:numFmt w:val="bullet"/>
      <w:lvlText w:val="-"/>
      <w:lvlJc w:val="left"/>
      <w:pPr>
        <w:ind w:left="786" w:hanging="360"/>
      </w:pPr>
      <w:rPr>
        <w:rFonts w:hint="default"/>
      </w:rPr>
    </w:lvl>
    <w:lvl w:ilvl="1" w:tentative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 w:tplc="5B5A0C58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 w:tplc="3AEA9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multiLevelType w:val="hybridMultilevel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ind w:left="1440" w:hanging="360"/>
        <w:tabs>
          <w:tab w:val="num" w:pos="1440"/>
        </w:tabs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ind w:left="2160" w:hanging="360"/>
        <w:tabs>
          <w:tab w:val="num" w:pos="2160"/>
        </w:tabs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ind w:left="2880" w:hanging="360"/>
        <w:tabs>
          <w:tab w:val="num" w:pos="2880"/>
        </w:tabs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ind w:left="3600" w:hanging="360"/>
        <w:tabs>
          <w:tab w:val="num" w:pos="3600"/>
        </w:tabs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ind w:left="4320" w:hanging="360"/>
        <w:tabs>
          <w:tab w:val="num" w:pos="4320"/>
        </w:tabs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ind w:left="5040" w:hanging="360"/>
        <w:tabs>
          <w:tab w:val="num" w:pos="5040"/>
        </w:tabs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ind w:left="5760" w:hanging="360"/>
        <w:tabs>
          <w:tab w:val="num" w:pos="5760"/>
        </w:tabs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ind w:left="6480" w:hanging="360"/>
        <w:tabs>
          <w:tab w:val="num" w:pos="6480"/>
        </w:tabs>
      </w:pPr>
      <w:rPr>
        <w:rFonts w:ascii="Symbol" w:hAnsi="Symbol" w:hint="default"/>
        <w:sz w:val="20"/>
      </w:rPr>
    </w:lvl>
  </w:abstractNum>
  <w:abstractNum w:abstractNumId="39">
    <w:multiLevelType w:val="hybridMultilevel"/>
    <w:lvl w:ilvl="0" w:tplc="C9F41AD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entative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multiLevelType w:val="hybridMultilevel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ind w:left="1440" w:hanging="360"/>
        <w:tabs>
          <w:tab w:val="num" w:pos="1440"/>
        </w:tabs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ind w:left="2160" w:hanging="360"/>
        <w:tabs>
          <w:tab w:val="num" w:pos="2160"/>
        </w:tabs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ind w:left="2880" w:hanging="360"/>
        <w:tabs>
          <w:tab w:val="num" w:pos="2880"/>
        </w:tabs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ind w:left="3600" w:hanging="360"/>
        <w:tabs>
          <w:tab w:val="num" w:pos="3600"/>
        </w:tabs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ind w:left="4320" w:hanging="360"/>
        <w:tabs>
          <w:tab w:val="num" w:pos="4320"/>
        </w:tabs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ind w:left="5040" w:hanging="360"/>
        <w:tabs>
          <w:tab w:val="num" w:pos="5040"/>
        </w:tabs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ind w:left="5760" w:hanging="360"/>
        <w:tabs>
          <w:tab w:val="num" w:pos="5760"/>
        </w:tabs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ind w:left="6480" w:hanging="360"/>
        <w:tabs>
          <w:tab w:val="num" w:pos="6480"/>
        </w:tabs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3"/>
  </w:num>
  <w:num w:numId="4">
    <w:abstractNumId w:val="5"/>
  </w:num>
  <w:num w:numId="5">
    <w:abstractNumId w:val="32"/>
  </w:num>
  <w:num w:numId="6">
    <w:abstractNumId w:val="17"/>
  </w:num>
  <w:num w:numId="7">
    <w:abstractNumId w:val="0"/>
  </w:num>
  <w:num w:numId="8">
    <w:abstractNumId w:val="19"/>
  </w:num>
  <w:num w:numId="9">
    <w:abstractNumId w:val="23"/>
  </w:num>
  <w:num w:numId="10">
    <w:abstractNumId w:val="11"/>
  </w:num>
  <w:num w:numId="11">
    <w:abstractNumId w:val="35"/>
  </w:num>
  <w:num w:numId="12">
    <w:abstractNumId w:val="29"/>
  </w:num>
  <w:num w:numId="13">
    <w:abstractNumId w:val="13"/>
  </w:num>
  <w:num w:numId="14">
    <w:abstractNumId w:val="16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0"/>
  </w:num>
  <w:num w:numId="18">
    <w:abstractNumId w:val="36"/>
  </w:num>
  <w:num w:numId="19">
    <w:abstractNumId w:val="34"/>
  </w:num>
  <w:num w:numId="20">
    <w:abstractNumId w:val="9"/>
  </w:num>
  <w:num w:numId="21">
    <w:abstractNumId w:val="31"/>
  </w:num>
  <w:num w:numId="22">
    <w:abstractNumId w:val="18"/>
  </w:num>
  <w:num w:numId="23">
    <w:abstractNumId w:val="38"/>
  </w:num>
  <w:num w:numId="24">
    <w:abstractNumId w:val="20"/>
  </w:num>
  <w:num w:numId="25">
    <w:abstractNumId w:val="24"/>
  </w:num>
  <w:num w:numId="26">
    <w:abstractNumId w:val="40"/>
  </w:num>
  <w:num w:numId="27">
    <w:abstractNumId w:val="2"/>
  </w:num>
  <w:num w:numId="28">
    <w:abstractNumId w:val="30"/>
  </w:num>
  <w:num w:numId="29">
    <w:abstractNumId w:val="22"/>
  </w:num>
  <w:num w:numId="30">
    <w:abstractNumId w:val="3"/>
  </w:num>
  <w:num w:numId="31">
    <w:abstractNumId w:val="27"/>
  </w:num>
  <w:num w:numId="32">
    <w:abstractNumId w:val="15"/>
  </w:num>
  <w:num w:numId="33">
    <w:abstractNumId w:val="8"/>
  </w:num>
  <w:num w:numId="34">
    <w:abstractNumId w:val="25"/>
  </w:num>
  <w:num w:numId="35">
    <w:abstractNumId w:val="7"/>
  </w:num>
  <w:num w:numId="36">
    <w:abstractNumId w:val="39"/>
  </w:num>
  <w:num w:numId="37">
    <w:abstractNumId w:val="14"/>
  </w:num>
  <w:num w:numId="38">
    <w:abstractNumId w:val="6"/>
  </w:num>
  <w:num w:numId="39">
    <w:abstractNumId w:val="12"/>
  </w:num>
  <w:num w:numId="40">
    <w:abstractNumId w:val="37"/>
  </w:num>
  <w:num w:numId="41">
    <w:abstractNumId w:val="2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uiPriority w:val="99"/>
    <w:rPr>
      <w:rFonts w:ascii="Arial" w:hAnsi="Arial"/>
      <w:b/>
      <w:bCs/>
      <w:color w:val="000080"/>
      <w:sz w:val="20"/>
      <w:szCs w:val="20"/>
    </w:rPr>
    <w:pPr>
      <w:jc w:val="center"/>
      <w:spacing w:after="108" w:before="108"/>
      <w:widowControl w:val="off"/>
      <w:outlineLvl w:val="0"/>
    </w:pPr>
  </w:style>
  <w:style w:type="paragraph" w:styleId="2">
    <w:name w:val="heading 2"/>
    <w:basedOn w:val="a"/>
    <w:next w:val="a"/>
    <w:link w:val="20"/>
    <w:qFormat/>
    <w:uiPriority w:val="9"/>
    <w:rPr>
      <w:rFonts w:ascii="Cambria" w:hAnsi="Cambria"/>
      <w:b/>
      <w:bCs/>
      <w:color w:val="4F81BD"/>
      <w:sz w:val="26"/>
      <w:szCs w:val="26"/>
      <w:lang w:eastAsia="en-US"/>
    </w:rPr>
    <w:pPr>
      <w:keepLines/>
      <w:keepNext/>
      <w:spacing w:lineRule="auto" w:line="276" w:before="200"/>
      <w:outlineLvl w:val="1"/>
    </w:pPr>
  </w:style>
  <w:style w:type="paragraph" w:styleId="3">
    <w:name w:val="heading 3"/>
    <w:basedOn w:val="a"/>
    <w:next w:val="a"/>
    <w:link w:val="30"/>
    <w:qFormat/>
    <w:uiPriority w:val="9"/>
    <w:semiHidden/>
    <w:unhideWhenUsed/>
    <w:rPr>
      <w:rFonts w:ascii="Calibri Light" w:hAnsi="Calibri Light"/>
      <w:b/>
      <w:bCs/>
      <w:sz w:val="26"/>
      <w:szCs w:val="26"/>
    </w:rPr>
    <w:pPr>
      <w:keepNext/>
      <w:spacing w:after="60" w:before="240"/>
      <w:outlineLvl w:val="2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V w:val="single" w:sz="4" w:space="0" w:color="auto"/>
        <w:insideH w:val="single" w:sz="4" w:space="0" w:color="auto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10" w:customStyle="1">
    <w:name w:val="Заголовок 1 Знак"/>
    <w:link w:val="1"/>
    <w:uiPriority w:val="99"/>
    <w:rPr>
      <w:rFonts w:ascii="Arial" w:hAnsi="Arial"/>
      <w:b/>
      <w:bCs/>
      <w:color w:val="000080"/>
    </w:rPr>
  </w:style>
  <w:style w:type="character" w:styleId="20" w:customStyle="1">
    <w:name w:val="Заголовок 2 Знак"/>
    <w:link w:val="2"/>
    <w:uiPriority w:val="9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5">
    <w:aliases w:val="- список"/>
    <w:name w:val="List Paragraph"/>
    <w:basedOn w:val="a"/>
    <w:link w:val="a6"/>
    <w:qFormat/>
    <w:uiPriority w:val="34"/>
    <w:pPr>
      <w:ind w:left="708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uiPriority w:val="9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uiPriority w:val="99"/>
    <w:rPr>
      <w:sz w:val="24"/>
      <w:szCs w:val="24"/>
    </w:rPr>
  </w:style>
  <w:style w:type="paragraph" w:styleId="Default" w:customStyle="1">
    <w:name w:val="Default"/>
    <w:rPr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pPr>
      <w:spacing w:after="100" w:afterAutospacing="1" w:before="100" w:beforeAutospacing="1"/>
    </w:pPr>
  </w:style>
  <w:style w:type="character" w:styleId="ac">
    <w:name w:val="page number"/>
    <w:basedOn w:val="a0"/>
  </w:style>
  <w:style w:type="paragraph" w:styleId="ad">
    <w:aliases w:val="Table_Footnote_last,Текст сноски Знак Знак Знак,Текст сноски Знак Знак"/>
    <w:name w:val="footnote text"/>
    <w:basedOn w:val="a"/>
    <w:link w:val="ae"/>
    <w:uiPriority w:val="99"/>
    <w:rPr>
      <w:rFonts w:eastAsia="Calibri"/>
      <w:sz w:val="20"/>
      <w:szCs w:val="20"/>
    </w:rPr>
  </w:style>
  <w:style w:type="character" w:styleId="ae" w:customStyle="1">
    <w:aliases w:val="Table_Footnote_last Знак,Текст сноски Знак Знак Знак Знак,Текст сноски Знак Знак Знак1"/>
    <w:name w:val="Текст сноски Знак"/>
    <w:link w:val="ad"/>
    <w:locked/>
    <w:uiPriority w:val="99"/>
    <w:rPr>
      <w:rFonts w:eastAsia="Calibri"/>
      <w:lang w:val="ru-RU" w:bidi="ar-SA" w:eastAsia="ru-RU"/>
    </w:rPr>
  </w:style>
  <w:style w:type="paragraph" w:styleId="11" w:customStyle="1">
    <w:name w:val="Абзац списка1"/>
    <w:basedOn w:val="a"/>
    <w:rPr>
      <w:rFonts w:eastAsia="Calibri"/>
    </w:rPr>
    <w:pPr>
      <w:contextualSpacing w:val="true"/>
      <w:ind w:left="720"/>
    </w:pPr>
  </w:style>
  <w:style w:type="paragraph" w:styleId="21">
    <w:name w:val="Body Text 2"/>
    <w:basedOn w:val="a"/>
    <w:link w:val="22"/>
    <w:rPr>
      <w:rFonts w:eastAsia="Calibri"/>
      <w:sz w:val="26"/>
      <w:szCs w:val="20"/>
    </w:rPr>
    <w:pPr>
      <w:spacing w:lineRule="auto" w:line="360"/>
    </w:pPr>
  </w:style>
  <w:style w:type="character" w:styleId="22" w:customStyle="1">
    <w:name w:val="Основной текст 2 Знак"/>
    <w:link w:val="21"/>
    <w:locked/>
    <w:rPr>
      <w:rFonts w:eastAsia="Calibri"/>
      <w:sz w:val="26"/>
      <w:lang w:val="ru-RU" w:bidi="ar-SA" w:eastAsia="ru-RU"/>
    </w:rPr>
  </w:style>
  <w:style w:type="character" w:styleId="af">
    <w:name w:val="Hyperlink"/>
    <w:rPr>
      <w:rFonts w:cs="Times New Roman"/>
      <w:color w:val="0000FF"/>
      <w:u w:val="single"/>
    </w:rPr>
  </w:style>
  <w:style w:type="paragraph" w:styleId="af0">
    <w:name w:val="Body Text"/>
    <w:basedOn w:val="a"/>
    <w:pPr>
      <w:spacing w:after="120"/>
    </w:pPr>
  </w:style>
  <w:style w:type="character" w:styleId="FontStyle92" w:customStyle="1">
    <w:name w:val="Font Style92"/>
    <w:rPr>
      <w:rFonts w:ascii="Times New Roman" w:hAnsi="Times New Roman" w:cs="Times New Roman"/>
      <w:sz w:val="18"/>
      <w:szCs w:val="18"/>
    </w:rPr>
  </w:style>
  <w:style w:type="character" w:styleId="FontStyle89" w:customStyle="1">
    <w:name w:val="Font Style89"/>
    <w:rPr>
      <w:rFonts w:ascii="Times New Roman" w:hAnsi="Times New Roman" w:cs="Times New Roman"/>
      <w:b/>
      <w:bCs/>
      <w:sz w:val="18"/>
      <w:szCs w:val="18"/>
    </w:rPr>
  </w:style>
  <w:style w:type="paragraph" w:styleId="12" w:customStyle="1">
    <w:name w:val="Без интервала1"/>
    <w:rPr>
      <w:rFonts w:ascii="Calibri" w:hAnsi="Calibri"/>
      <w:sz w:val="22"/>
      <w:szCs w:val="22"/>
      <w:lang w:eastAsia="en-US"/>
    </w:rPr>
  </w:style>
  <w:style w:type="paragraph" w:styleId="FR1" w:customStyle="1">
    <w:name w:val="FR1"/>
    <w:rPr>
      <w:sz w:val="28"/>
    </w:rPr>
    <w:pPr>
      <w:spacing w:lineRule="auto" w:line="300"/>
      <w:widowControl w:val="off"/>
    </w:pPr>
  </w:style>
  <w:style w:type="paragraph" w:styleId="note" w:customStyle="1">
    <w:name w:val="note"/>
    <w:basedOn w:val="a"/>
    <w:pPr>
      <w:spacing w:after="100" w:afterAutospacing="1" w:before="100" w:beforeAutospacing="1"/>
    </w:pPr>
  </w:style>
  <w:style w:type="character" w:styleId="apple-tab-span" w:customStyle="1">
    <w:name w:val="apple-tab-span"/>
  </w:style>
  <w:style w:type="paragraph" w:styleId="13" w:customStyle="1">
    <w:aliases w:val="Title"/>
    <w:name w:val="Заголовок1"/>
    <w:basedOn w:val="a"/>
    <w:next w:val="a"/>
    <w:link w:val="af1"/>
    <w:qFormat/>
    <w:uiPriority w:val="10"/>
    <w:rPr>
      <w:rFonts w:ascii="Calibri Light" w:hAnsi="Calibri Light"/>
      <w:b/>
      <w:bCs/>
      <w:sz w:val="32"/>
      <w:szCs w:val="32"/>
    </w:rPr>
    <w:pPr>
      <w:jc w:val="center"/>
      <w:spacing w:after="60" w:before="240"/>
      <w:outlineLvl w:val="0"/>
    </w:pPr>
  </w:style>
  <w:style w:type="character" w:styleId="af1" w:customStyle="1">
    <w:name w:val="Название Знак"/>
    <w:link w:val="13"/>
    <w:uiPriority w:val="10"/>
    <w:rPr>
      <w:rFonts w:ascii="Calibri Light" w:hAnsi="Calibri Light" w:cs="Times New Roman" w:eastAsia="Times New Roman"/>
      <w:b/>
      <w:bCs/>
      <w:sz w:val="32"/>
      <w:szCs w:val="32"/>
    </w:rPr>
  </w:style>
  <w:style w:type="paragraph" w:styleId="af2">
    <w:name w:val="Subtitle"/>
    <w:basedOn w:val="a"/>
    <w:next w:val="a"/>
    <w:link w:val="af3"/>
    <w:qFormat/>
    <w:uiPriority w:val="11"/>
    <w:rPr>
      <w:rFonts w:ascii="Calibri Light" w:hAnsi="Calibri Light"/>
    </w:rPr>
    <w:pPr>
      <w:jc w:val="center"/>
      <w:spacing w:after="60"/>
      <w:outlineLvl w:val="1"/>
    </w:pPr>
  </w:style>
  <w:style w:type="character" w:styleId="af3" w:customStyle="1">
    <w:name w:val="Подзаголовок Знак"/>
    <w:link w:val="af2"/>
    <w:uiPriority w:val="11"/>
    <w:rPr>
      <w:rFonts w:ascii="Calibri Light" w:hAnsi="Calibri Light" w:cs="Times New Roman" w:eastAsia="Times New Roman"/>
      <w:sz w:val="24"/>
      <w:szCs w:val="24"/>
    </w:rPr>
  </w:style>
  <w:style w:type="character" w:styleId="30" w:customStyle="1">
    <w:name w:val="Заголовок 3 Знак"/>
    <w:link w:val="3"/>
    <w:uiPriority w:val="9"/>
    <w:semiHidden/>
    <w:rPr>
      <w:rFonts w:ascii="Calibri Light" w:hAnsi="Calibri Light" w:cs="Times New Roman" w:eastAsia="Times New Roman"/>
      <w:b/>
      <w:bCs/>
      <w:sz w:val="26"/>
      <w:szCs w:val="26"/>
    </w:rPr>
  </w:style>
  <w:style w:type="paragraph" w:styleId="af4">
    <w:name w:val="Body Text Indent"/>
    <w:basedOn w:val="a"/>
    <w:link w:val="af5"/>
    <w:uiPriority w:val="99"/>
    <w:semiHidden/>
    <w:unhideWhenUsed/>
    <w:pPr>
      <w:ind w:left="283"/>
      <w:spacing w:after="120"/>
    </w:pPr>
  </w:style>
  <w:style w:type="character" w:styleId="af5" w:customStyle="1">
    <w:name w:val="Основной текст с отступом Знак"/>
    <w:link w:val="af4"/>
    <w:uiPriority w:val="99"/>
    <w:semiHidden/>
    <w:rPr>
      <w:sz w:val="24"/>
      <w:szCs w:val="24"/>
    </w:rPr>
  </w:style>
  <w:style w:type="character" w:styleId="af6">
    <w:name w:val="Strong"/>
    <w:qFormat/>
    <w:uiPriority w:val="22"/>
    <w:rPr>
      <w:b/>
      <w:bCs/>
    </w:rPr>
  </w:style>
  <w:style w:type="character" w:styleId="apple-converted-space" w:customStyle="1">
    <w:name w:val="apple-converted-space"/>
  </w:style>
  <w:style w:type="paragraph" w:styleId="HTML">
    <w:name w:val="HTML Preformatted"/>
    <w:basedOn w:val="a"/>
    <w:link w:val="HTML0"/>
    <w:uiPriority w:val="99"/>
    <w:semiHidden/>
    <w:unhideWhenUsed/>
    <w:rPr>
      <w:rFonts w:ascii="Courier New" w:hAnsi="Courier New"/>
      <w:sz w:val="20"/>
      <w:szCs w:val="20"/>
    </w:rPr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styleId="HTML0" w:customStyle="1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23">
    <w:name w:val="Body Text Indent 2"/>
    <w:basedOn w:val="a"/>
    <w:link w:val="24"/>
    <w:uiPriority w:val="99"/>
    <w:unhideWhenUsed/>
    <w:pPr>
      <w:ind w:left="283"/>
      <w:spacing w:lineRule="auto" w:line="480" w:after="120"/>
    </w:pPr>
  </w:style>
  <w:style w:type="character" w:styleId="24" w:customStyle="1">
    <w:name w:val="Основной текст с отступом 2 Знак"/>
    <w:link w:val="23"/>
    <w:uiPriority w:val="99"/>
    <w:rPr>
      <w:sz w:val="24"/>
      <w:szCs w:val="24"/>
    </w:rPr>
  </w:style>
  <w:style w:type="character" w:styleId="af7">
    <w:name w:val="Intense Emphasis"/>
    <w:qFormat/>
    <w:uiPriority w:val="21"/>
    <w:rPr>
      <w:i/>
      <w:iCs/>
      <w:color w:val="5B9BD5"/>
    </w:rPr>
  </w:style>
  <w:style w:type="paragraph" w:styleId="25" w:customStyle="1">
    <w:name w:val="Заголовок_2"/>
    <w:basedOn w:val="a"/>
    <w:rPr>
      <w:rFonts w:ascii="Arial" w:hAnsi="Arial"/>
      <w:b/>
      <w:i/>
      <w:sz w:val="28"/>
      <w:szCs w:val="20"/>
    </w:rPr>
    <w:pPr>
      <w:jc w:val="both"/>
      <w:spacing w:lineRule="auto" w:line="360"/>
    </w:pPr>
  </w:style>
  <w:style w:type="table" w:styleId="14" w:customStyle="1">
    <w:name w:val="Сетка таблицы1"/>
    <w:basedOn w:val="a1"/>
    <w:next w:val="a3"/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V w:val="single" w:sz="4" w:space="0" w:color="auto"/>
        <w:insideH w:val="single" w:sz="4" w:space="0" w:color="auto"/>
      </w:tblBorders>
    </w:tblPr>
  </w:style>
  <w:style w:type="character" w:styleId="af8">
    <w:name w:val="footnote reference"/>
    <w:uiPriority w:val="99"/>
    <w:semiHidden/>
    <w:unhideWhenUsed/>
    <w:rPr>
      <w:vertAlign w:val="superscript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paragraph" w:styleId="Style8" w:customStyle="1">
    <w:name w:val="Style8"/>
    <w:basedOn w:val="a"/>
    <w:uiPriority w:val="99"/>
    <w:pPr>
      <w:spacing w:lineRule="exact" w:line="274"/>
      <w:widowControl w:val="off"/>
    </w:pPr>
  </w:style>
  <w:style w:type="character" w:styleId="FontStyle33" w:customStyle="1">
    <w:name w:val="Font Style33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a">
    <w:name w:val="FollowedHyperlink"/>
    <w:uiPriority w:val="99"/>
    <w:semiHidden/>
    <w:unhideWhenUsed/>
    <w:rPr>
      <w:color w:val="800080"/>
      <w:u w:val="single"/>
    </w:rPr>
  </w:style>
  <w:style w:type="character" w:styleId="a6" w:customStyle="1">
    <w:aliases w:val="- список Знак"/>
    <w:name w:val="Абзац списка Знак"/>
    <w:link w:val="a5"/>
    <w:locked/>
    <w:uiPriority w:val="34"/>
    <w:rPr>
      <w:sz w:val="24"/>
      <w:szCs w:val="24"/>
    </w:rPr>
  </w:style>
  <w:style w:type="character" w:styleId="afb" w:customStyle="1">
    <w:name w:val="Основной текст_"/>
    <w:link w:val="31"/>
    <w:locked/>
    <w:rPr>
      <w:sz w:val="23"/>
      <w:szCs w:val="23"/>
      <w:shd w:val="clear" w:fill="FFFFFF" w:color="auto"/>
    </w:rPr>
  </w:style>
  <w:style w:type="paragraph" w:styleId="31" w:customStyle="1">
    <w:name w:val="Основной текст3"/>
    <w:basedOn w:val="a"/>
    <w:link w:val="afb"/>
    <w:rPr>
      <w:sz w:val="23"/>
      <w:szCs w:val="23"/>
    </w:rPr>
    <w:pPr>
      <w:ind w:hanging="520"/>
      <w:jc w:val="center"/>
      <w:spacing w:lineRule="exact" w:line="274"/>
      <w:shd w:val="clear" w:fill="FFFFFF" w:color="auto"/>
      <w:widowControl w:val="off"/>
    </w:pPr>
  </w:style>
  <w:style w:type="character" w:styleId="normaltextrun" w:customStyle="1">
    <w:name w:val="normaltextrun"/>
    <w:basedOn w:val="a0"/>
  </w:style>
  <w:style w:type="paragraph" w:styleId="paragraph" w:customStyle="1">
    <w:name w:val="paragraph"/>
    <w:basedOn w:val="a"/>
    <w:pPr>
      <w:spacing w:after="100" w:afterAutospacing="1" w:before="100" w:beforeAutospacing="1"/>
    </w:pPr>
  </w:style>
  <w:style w:type="character" w:styleId="eop" w:customStyle="1">
    <w:name w:val="eop"/>
    <w:basedOn w:val="a0"/>
  </w:style>
  <w:style w:type="character" w:styleId="15" w:customStyle="1">
    <w:name w:val="Неразрешенное упоминание1"/>
    <w:basedOn w:val="a0"/>
    <w:uiPriority w:val="99"/>
    <w:semiHidden/>
    <w:unhideWhenUsed/>
    <w:rPr>
      <w:color w:val="605E5C"/>
      <w:shd w:val="clear" w:fill="E1DFDD" w:color="auto"/>
    </w:rPr>
  </w:style>
  <w:style w:type="character" w:styleId="afc">
    <w:name w:val="Emphasis"/>
    <w:basedOn w:val="a0"/>
    <w:qFormat/>
    <w:uiPriority w:val="20"/>
    <w:rPr>
      <w:i/>
      <w:iCs/>
    </w:rPr>
  </w:style>
  <w:style w:type="character" w:styleId="26" w:customStyle="1">
    <w:name w:val="Неразрешенное упоминание2"/>
    <w:basedOn w:val="a0"/>
    <w:uiPriority w:val="99"/>
    <w:semiHidden/>
    <w:unhideWhenUsed/>
    <w:rPr>
      <w:color w:val="605E5C"/>
      <w:shd w:val="clear" w:fill="E1DFDD" w:color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minfin.gov.ru/" TargetMode="External"/><Relationship Id="rId13" Type="http://schemas.openxmlformats.org/officeDocument/2006/relationships/hyperlink" Target="https://fas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6AC87-C06B-41DA-AD1A-F24F7EB6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haracters>16810</Characters>
  <CharactersWithSpaces>19719</CharactersWithSpaces>
  <Company>moiup</Company>
  <DocSecurity>0</DocSecurity>
  <HyperlinksChanged>false</HyperlinksChanged>
  <Lines>140</Lines>
  <LinksUpToDate>false</LinksUpToDate>
  <Pages>1</Pages>
  <Paragraphs>39</Paragraphs>
  <ScaleCrop>false</ScaleCrop>
  <SharedDoc>false</SharedDoc>
  <Template>Normal.dotm</Template>
  <TotalTime>378</TotalTime>
  <Words>2948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областной институт управления и права</dc:title>
  <dc:creator>polyackaya</dc:creator>
  <cp:lastModifiedBy>UNIT</cp:lastModifiedBy>
  <cp:revision>34</cp:revision>
  <cp:lastPrinted>2025-02-14T08:56:00Z</cp:lastPrinted>
  <dcterms:created xsi:type="dcterms:W3CDTF">2025-02-10T08:57:00Z</dcterms:created>
  <dcterms:modified xsi:type="dcterms:W3CDTF">2025-05-06T06:15:00Z</dcterms:modified>
</cp:coreProperties>
</file>